
<file path=[Content_Types].xml><?xml version="1.0" encoding="utf-8"?>
<Types xmlns="http://schemas.openxmlformats.org/package/2006/content-types">
  <Default Extension="rels" ContentType="application/vnd.openxmlformats-package.relationships+xml"/>
  <Default Extension="xml" ContentType="application/xml"/>
  <Default Extension="htm" ContentType="image/htm"/>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0" w:beforeAutospacing="0" w:after="209" w:afterAutospacing="0" w:line="20" w:lineRule="atLeast"/>
        <w:ind w:left="0" w:right="0" w:firstLine="0"/>
        <w:outlineLvl w:val="0"/>
        <w:rPr>
          <w:rFonts w:ascii="System-ui" w:hAnsi="System-ui"/>
          <w:b w:val="0"/>
          <w:bCs w:val="0"/>
          <w:i w:val="0"/>
          <w:iCs w:val="0"/>
          <w:caps w:val="0"/>
          <w:smallCaps w:val="0"/>
          <w:vanish w:val="0"/>
          <w:color w:val="auto"/>
          <w:spacing w:val="8"/>
          <w:kern w:val="36"/>
          <w:sz w:val="33"/>
          <w:szCs w:val="33"/>
        </w:rPr>
      </w:pPr>
      <w:bookmarkStart w:id="0" w:name="_GoBack"/>
      <w:r>
        <w:rPr>
          <w:rFonts w:ascii="System-ui" w:hAnsi="System-ui"/>
          <w:b w:val="0"/>
          <w:bCs w:val="0"/>
          <w:i w:val="0"/>
          <w:iCs w:val="0"/>
          <w:caps w:val="0"/>
          <w:smallCaps w:val="0"/>
          <w:vanish w:val="0"/>
          <w:color w:val="auto"/>
          <w:spacing w:val="8"/>
          <w:kern w:val="36"/>
          <w:sz w:val="33"/>
          <w:szCs w:val="33"/>
        </w:rPr>
        <w:t>税费政策指引 | 延长高新技术企业和科技型中小企业亏损结转年限政策</w:t>
      </w:r>
    </w:p>
    <w:p>
      <w:pPr>
        <w:pBdr>
          <w:top w:val="none" w:sz="0" w:space="0" w:color="auto"/>
          <w:left w:val="none" w:sz="0" w:space="0" w:color="auto"/>
          <w:bottom w:val="none" w:sz="0" w:space="0" w:color="auto"/>
          <w:right w:val="none" w:sz="0" w:space="0" w:color="auto"/>
        </w:pBdr>
        <w:shd w:val="clear" w:color="auto" w:fill="FFFFFF"/>
        <w:spacing w:before="0" w:beforeAutospacing="0" w:after="329" w:afterAutospacing="0" w:line="299" w:lineRule="atLeast"/>
        <w:ind w:left="0" w:right="0" w:firstLine="0"/>
        <w:rPr>
          <w:rFonts w:ascii="System-ui" w:hAnsi="System-ui"/>
          <w:b w:val="0"/>
          <w:bCs w:val="0"/>
          <w:i w:val="0"/>
          <w:iCs w:val="0"/>
          <w:caps w:val="0"/>
          <w:smallCaps w:val="0"/>
          <w:vanish w:val="0"/>
          <w:color w:val="auto"/>
          <w:spacing w:val="8"/>
          <w:sz w:val="2"/>
          <w:szCs w:val="2"/>
        </w:rPr>
      </w:pPr>
      <w:r>
        <w:rPr>
          <w:rStyle w:val="85"/>
          <w:rFonts w:ascii="System-ui" w:hAnsi="System-ui"/>
          <w:b w:val="0"/>
          <w:bCs w:val="0"/>
          <w:i w:val="0"/>
          <w:iCs w:val="0"/>
          <w:caps w:val="0"/>
          <w:smallCaps w:val="0"/>
          <w:strike w:val="0"/>
          <w:dstrike w:val="0"/>
          <w:vanish w:val="0"/>
          <w:color w:val="auto"/>
          <w:spacing w:val="8"/>
          <w:sz w:val="23"/>
          <w:szCs w:val="23"/>
          <w:u w:val="none"/>
        </w:rPr>
        <w:fldChar w:fldCharType="begin"/>
      </w:r>
      <w:r>
        <w:instrText>HYPERLINK "javascript:void(0);"</w:instrText>
      </w:r>
      <w:r>
        <w:rPr>
          <w:rStyle w:val="85"/>
          <w:rFonts w:ascii="System-ui" w:hAnsi="System-ui"/>
          <w:b w:val="0"/>
          <w:bCs w:val="0"/>
          <w:i w:val="0"/>
          <w:iCs w:val="0"/>
          <w:caps w:val="0"/>
          <w:smallCaps w:val="0"/>
          <w:strike w:val="0"/>
          <w:dstrike w:val="0"/>
          <w:vanish w:val="0"/>
          <w:color w:val="auto"/>
          <w:spacing w:val="8"/>
          <w:sz w:val="23"/>
          <w:szCs w:val="23"/>
          <w:u w:val="none"/>
        </w:rPr>
        <w:fldChar w:fldCharType="separate"/>
      </w:r>
      <w:bookmarkEnd w:id="0"/>
      <w:r>
        <w:rPr>
          <w:rStyle w:val="85"/>
          <w:rFonts w:ascii="System-ui" w:hAnsi="System-ui"/>
          <w:b w:val="0"/>
          <w:bCs w:val="0"/>
          <w:i w:val="0"/>
          <w:iCs w:val="0"/>
          <w:caps w:val="0"/>
          <w:smallCaps w:val="0"/>
          <w:strike w:val="0"/>
          <w:dstrike w:val="0"/>
          <w:vanish w:val="0"/>
          <w:color w:val="auto"/>
          <w:spacing w:val="8"/>
          <w:sz w:val="23"/>
          <w:szCs w:val="23"/>
          <w:u w:val="none"/>
        </w:rPr>
        <w:t>中国财政</w:t>
      </w:r>
      <w:r>
        <w:rPr>
          <w:rStyle w:val="85"/>
          <w:rFonts w:ascii="System-ui" w:hAnsi="System-ui"/>
          <w:b w:val="0"/>
          <w:bCs w:val="0"/>
          <w:i w:val="0"/>
          <w:iCs w:val="0"/>
          <w:caps w:val="0"/>
          <w:smallCaps w:val="0"/>
          <w:strike w:val="0"/>
          <w:dstrike w:val="0"/>
          <w:vanish w:val="0"/>
          <w:color w:val="auto"/>
          <w:spacing w:val="8"/>
          <w:sz w:val="23"/>
          <w:szCs w:val="23"/>
          <w:u w:val="none"/>
        </w:rPr>
        <w:fldChar w:fldCharType="end"/>
      </w:r>
      <w:r>
        <w:rPr>
          <w:rFonts w:ascii="System-ui" w:hAnsi="System-ui"/>
          <w:b w:val="0"/>
          <w:bCs w:val="0"/>
          <w:i w:val="0"/>
          <w:iCs w:val="0"/>
          <w:caps w:val="0"/>
          <w:smallCaps w:val="0"/>
          <w:vanish w:val="0"/>
          <w:color w:val="auto"/>
          <w:spacing w:val="8"/>
          <w:sz w:val="2"/>
          <w:szCs w:val="2"/>
        </w:rPr>
        <w:t> </w:t>
      </w:r>
      <w:r>
        <w:rPr>
          <w:rStyle w:val="88"/>
          <w:rFonts w:ascii="System-ui" w:hAnsi="System-ui"/>
          <w:b w:val="0"/>
          <w:bCs w:val="0"/>
          <w:i w:val="0"/>
          <w:iCs w:val="0"/>
          <w:caps w:val="0"/>
          <w:smallCaps w:val="0"/>
          <w:vanish w:val="0"/>
          <w:color w:val="auto"/>
          <w:spacing w:val="8"/>
          <w:sz w:val="23"/>
          <w:szCs w:val="23"/>
        </w:rPr>
        <w:t>2024-04-07 16:51</w:t>
      </w:r>
      <w:r>
        <w:rPr>
          <w:rFonts w:ascii="System-ui" w:hAnsi="System-ui"/>
          <w:b w:val="0"/>
          <w:bCs w:val="0"/>
          <w:i w:val="0"/>
          <w:iCs w:val="0"/>
          <w:caps w:val="0"/>
          <w:smallCaps w:val="0"/>
          <w:vanish w:val="0"/>
          <w:color w:val="auto"/>
          <w:spacing w:val="8"/>
          <w:sz w:val="2"/>
          <w:szCs w:val="2"/>
        </w:rPr>
        <w:t> </w:t>
      </w:r>
      <w:r>
        <w:rPr>
          <w:rStyle w:val="88"/>
          <w:rFonts w:ascii="System-ui" w:hAnsi="System-ui"/>
          <w:b w:val="0"/>
          <w:bCs w:val="0"/>
          <w:i w:val="0"/>
          <w:iCs w:val="0"/>
          <w:caps w:val="0"/>
          <w:smallCaps w:val="0"/>
          <w:vanish w:val="0"/>
          <w:color w:val="auto"/>
          <w:spacing w:val="8"/>
          <w:sz w:val="23"/>
          <w:szCs w:val="23"/>
        </w:rPr>
        <w:t>北京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System-ui" w:hAnsi="System-ui"/>
          <w:b w:val="0"/>
          <w:bCs w:val="0"/>
          <w:i w:val="0"/>
          <w:iCs w:val="0"/>
          <w:caps w:val="0"/>
          <w:smallCaps w:val="0"/>
          <w:vanish w:val="0"/>
          <w:color w:val="auto"/>
          <w:spacing w:val="8"/>
          <w:sz w:val="20"/>
          <w:szCs w:val="20"/>
        </w:rPr>
      </w:pPr>
      <w:r>
        <w:rPr>
          <w:rFonts w:ascii="System-ui" w:hAnsi="System-ui"/>
          <w:b w:val="0"/>
          <w:bCs w:val="0"/>
          <w:i w:val="0"/>
          <w:iCs w:val="0"/>
          <w:caps w:val="0"/>
          <w:smallCaps w:val="0"/>
          <w:vanish w:val="0"/>
          <w:color w:val="888888"/>
          <w:spacing w:val="8"/>
          <w:sz w:val="18"/>
          <w:szCs w:val="18"/>
        </w:rPr>
        <w:t>点击“</w:t>
      </w:r>
      <w:r>
        <w:rPr>
          <w:rStyle w:val="87"/>
          <w:rFonts w:ascii="System-ui" w:hAnsi="System-ui"/>
          <w:b w:val="0"/>
          <w:bCs w:val="0"/>
          <w:i w:val="0"/>
          <w:iCs w:val="0"/>
          <w:caps w:val="0"/>
          <w:smallCaps w:val="0"/>
          <w:vanish w:val="0"/>
          <w:color w:val="007AAA"/>
          <w:spacing w:val="8"/>
          <w:sz w:val="18"/>
          <w:szCs w:val="18"/>
        </w:rPr>
        <w:t>中国财政</w:t>
      </w:r>
      <w:r>
        <w:rPr>
          <w:rFonts w:ascii="System-ui" w:hAnsi="System-ui"/>
          <w:b w:val="0"/>
          <w:bCs w:val="0"/>
          <w:i w:val="0"/>
          <w:iCs w:val="0"/>
          <w:caps w:val="0"/>
          <w:smallCaps w:val="0"/>
          <w:vanish w:val="0"/>
          <w:color w:val="888888"/>
          <w:spacing w:val="8"/>
          <w:sz w:val="18"/>
          <w:szCs w:val="18"/>
        </w:rPr>
        <w:t>”即可关注！</w:t>
      </w:r>
    </w:p>
    <w:p>
      <w:pPr>
        <w:pBdr>
          <w:top w:val="none" w:sz="0" w:space="0" w:color="auto"/>
          <w:left w:val="none" w:sz="0" w:space="0" w:color="auto"/>
          <w:bottom w:val="none" w:sz="0" w:space="0" w:color="auto"/>
          <w:right w:val="none" w:sz="0" w:space="0" w:color="auto"/>
        </w:pBdr>
        <w:shd w:val="clear" w:color="auto" w:fill="auto"/>
        <w:spacing w:before="0" w:beforeAutospacing="0" w:after="0" w:afterAutospacing="0" w:line="20" w:lineRule="atLeast"/>
        <w:ind w:left="0" w:right="0" w:firstLine="0"/>
        <w:jc w:val="left"/>
        <w:rPr>
          <w:rFonts w:ascii="System-ui" w:hAnsi="System-ui"/>
          <w:b w:val="0"/>
          <w:bCs w:val="0"/>
          <w:i w:val="0"/>
          <w:iCs w:val="0"/>
          <w:caps w:val="0"/>
          <w:smallCaps w:val="0"/>
          <w:strike w:val="0"/>
          <w:dstrike w:val="0"/>
          <w:vanish w:val="0"/>
          <w:color w:val="auto"/>
          <w:spacing w:val="8"/>
          <w:sz w:val="20"/>
          <w:szCs w:val="20"/>
          <w:u w:val="none"/>
        </w:rPr>
      </w:pPr>
      <w:r>
        <w:rPr>
          <w:rFonts w:ascii="System-ui" w:hAnsi="System-ui"/>
          <w:b w:val="0"/>
          <w:bCs w:val="0"/>
          <w:i w:val="0"/>
          <w:iCs w:val="0"/>
          <w:caps w:val="0"/>
          <w:smallCaps w:val="0"/>
          <w:strike w:val="0"/>
          <w:dstrike w:val="0"/>
          <w:vanish w:val="0"/>
          <w:color w:val="auto"/>
          <w:spacing w:val="8"/>
          <w:sz w:val="20"/>
          <w:szCs w:val="20"/>
          <w:u w:val="none"/>
        </w:rPr>
        <w:drawing>
          <wp:inline distT="0" distB="0" distL="85723" distR="85723">
            <wp:extent cx="1428728" cy="1428728"/>
            <wp:effectExtent l="0" t="0" r="0" b="0"/>
            <wp:docPr id="1" name="图片 1"/>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1428728" cy="1428728"/>
                    </a:xfrm>
                    <a:prstGeom prst="rect"/>
                    <a:noFill/>
                    <a:ln w="9525" cmpd="sng" cap="flat">
                      <a:noFill/>
                      <a:prstDash val="solid"/>
                      <a:miter/>
                    </a:ln>
                  </pic:spPr>
                </pic:pic>
              </a:graphicData>
            </a:graphic>
          </wp:inline>
        </w:drawing>
      </w:r>
    </w:p>
    <w:p>
      <w:pPr>
        <w:pBdr>
          <w:top w:val="none" w:sz="0" w:space="0" w:color="auto"/>
          <w:left w:val="none" w:sz="0" w:space="0" w:color="auto"/>
          <w:bottom w:val="none" w:sz="0" w:space="0" w:color="auto"/>
          <w:right w:val="none" w:sz="0" w:space="0" w:color="auto"/>
        </w:pBdr>
        <w:shd w:val="clear" w:color="auto" w:fill="auto"/>
        <w:spacing w:before="0" w:beforeAutospacing="0" w:after="0" w:afterAutospacing="0" w:line="20" w:lineRule="atLeast"/>
        <w:ind w:left="0" w:right="0" w:firstLine="0"/>
        <w:jc w:val="left"/>
        <w:rPr>
          <w:rFonts w:ascii="System-ui" w:hAnsi="System-ui"/>
          <w:b w:val="0"/>
          <w:bCs w:val="0"/>
          <w:i w:val="0"/>
          <w:iCs w:val="0"/>
          <w:caps w:val="0"/>
          <w:smallCaps w:val="0"/>
          <w:strike w:val="0"/>
          <w:dstrike w:val="0"/>
          <w:vanish w:val="0"/>
          <w:color w:val="auto"/>
          <w:spacing w:val="8"/>
          <w:sz w:val="20"/>
          <w:szCs w:val="20"/>
          <w:u w:val="none"/>
        </w:rPr>
      </w:pPr>
      <w:r>
        <w:rPr>
          <w:rStyle w:val="87"/>
          <w:rFonts w:ascii="System-ui" w:hAnsi="System-ui"/>
          <w:b w:val="0"/>
          <w:bCs w:val="0"/>
          <w:i w:val="0"/>
          <w:iCs w:val="0"/>
          <w:caps w:val="0"/>
          <w:smallCaps w:val="0"/>
          <w:strike w:val="0"/>
          <w:dstrike w:val="0"/>
          <w:vanish w:val="0"/>
          <w:color w:val="auto"/>
          <w:spacing w:val="8"/>
          <w:sz w:val="26"/>
          <w:szCs w:val="26"/>
          <w:u w:val="none"/>
        </w:rPr>
        <w:t>中国财政</w:t>
      </w:r>
    </w:p>
    <w:p>
      <w:pPr>
        <w:pBdr>
          <w:top w:val="none" w:sz="0" w:space="0" w:color="auto"/>
          <w:left w:val="none" w:sz="0" w:space="0" w:color="auto"/>
          <w:bottom w:val="none" w:sz="0" w:space="0" w:color="auto"/>
          <w:right w:val="none" w:sz="0" w:space="0" w:color="auto"/>
        </w:pBdr>
        <w:shd w:val="clear" w:color="auto" w:fill="auto"/>
        <w:spacing w:before="59" w:beforeAutospacing="0" w:after="0" w:afterAutospacing="0" w:line="20" w:lineRule="atLeast"/>
        <w:ind w:left="0" w:right="0" w:firstLine="0"/>
        <w:jc w:val="left"/>
        <w:rPr>
          <w:rFonts w:ascii="System-ui" w:hAnsi="System-ui"/>
          <w:b w:val="0"/>
          <w:bCs w:val="0"/>
          <w:i w:val="0"/>
          <w:iCs w:val="0"/>
          <w:caps w:val="0"/>
          <w:smallCaps w:val="0"/>
          <w:strike w:val="0"/>
          <w:dstrike w:val="0"/>
          <w:vanish w:val="0"/>
          <w:color w:val="auto"/>
          <w:spacing w:val="8"/>
          <w:sz w:val="21"/>
          <w:szCs w:val="21"/>
          <w:u w:val="none"/>
        </w:rPr>
      </w:pPr>
      <w:r>
        <w:rPr>
          <w:rFonts w:ascii="System-ui" w:hAnsi="System-ui"/>
          <w:b w:val="0"/>
          <w:bCs w:val="0"/>
          <w:i w:val="0"/>
          <w:iCs w:val="0"/>
          <w:caps w:val="0"/>
          <w:smallCaps w:val="0"/>
          <w:strike w:val="0"/>
          <w:dstrike w:val="0"/>
          <w:vanish w:val="0"/>
          <w:color w:val="auto"/>
          <w:spacing w:val="8"/>
          <w:sz w:val="21"/>
          <w:szCs w:val="21"/>
          <w:u w:val="none"/>
        </w:rPr>
        <w:t>财政部主管的中央级财经媒体，全国百强社科期刊。我们坚持与时代发展同步，与财政改革同行，致力做好财政改革发展的见证者、记录者和推动者。</w:t>
      </w:r>
    </w:p>
    <w:p>
      <w:pPr>
        <w:pBdr>
          <w:top w:val="none" w:sz="0" w:space="0" w:color="auto"/>
          <w:left w:val="none" w:sz="0" w:space="0" w:color="auto"/>
          <w:bottom w:val="none" w:sz="0" w:space="0" w:color="auto"/>
          <w:right w:val="none" w:sz="0" w:space="0" w:color="auto"/>
        </w:pBdr>
        <w:shd w:val="clear" w:color="auto" w:fill="auto"/>
        <w:spacing w:before="59" w:beforeAutospacing="0" w:after="0" w:afterAutospacing="0" w:line="20" w:lineRule="atLeast"/>
        <w:ind w:left="0" w:right="0" w:firstLine="0"/>
        <w:jc w:val="left"/>
        <w:rPr>
          <w:rFonts w:ascii="System-ui" w:hAnsi="System-ui"/>
          <w:b w:val="0"/>
          <w:bCs w:val="0"/>
          <w:i w:val="0"/>
          <w:iCs w:val="0"/>
          <w:caps w:val="0"/>
          <w:smallCaps w:val="0"/>
          <w:strike w:val="0"/>
          <w:dstrike w:val="0"/>
          <w:vanish w:val="0"/>
          <w:color w:val="auto"/>
          <w:spacing w:val="8"/>
          <w:sz w:val="21"/>
          <w:szCs w:val="21"/>
          <w:u w:val="none"/>
        </w:rPr>
      </w:pPr>
      <w:r>
        <w:rPr>
          <w:rFonts w:ascii="System-ui" w:hAnsi="System-ui"/>
          <w:b w:val="0"/>
          <w:bCs w:val="0"/>
          <w:i w:val="0"/>
          <w:iCs w:val="0"/>
          <w:caps w:val="0"/>
          <w:smallCaps w:val="0"/>
          <w:strike w:val="0"/>
          <w:dstrike w:val="0"/>
          <w:vanish w:val="0"/>
          <w:color w:val="auto"/>
          <w:spacing w:val="8"/>
          <w:sz w:val="21"/>
          <w:szCs w:val="21"/>
          <w:u w:val="none"/>
        </w:rPr>
        <w:t>2645篇原创内容</w:t>
      </w:r>
    </w:p>
    <w:p>
      <w:pPr>
        <w:pBdr>
          <w:top w:val="none" w:sz="0" w:space="0" w:color="auto"/>
          <w:left w:val="none" w:sz="0" w:space="0" w:color="auto"/>
          <w:bottom w:val="none" w:sz="0" w:space="0" w:color="auto"/>
          <w:right w:val="none" w:sz="0" w:space="0" w:color="auto"/>
        </w:pBdr>
        <w:shd w:val="clear" w:color="auto" w:fill="auto"/>
        <w:spacing w:before="0" w:beforeAutospacing="0" w:after="0" w:afterAutospacing="0" w:line="20" w:lineRule="atLeast"/>
        <w:ind w:left="0" w:right="0" w:firstLine="0"/>
        <w:jc w:val="left"/>
        <w:rPr>
          <w:rFonts w:ascii="System-ui" w:hAnsi="System-ui"/>
          <w:b w:val="0"/>
          <w:bCs w:val="0"/>
          <w:i w:val="0"/>
          <w:iCs w:val="0"/>
          <w:caps w:val="0"/>
          <w:smallCaps w:val="0"/>
          <w:strike w:val="0"/>
          <w:dstrike w:val="0"/>
          <w:vanish w:val="0"/>
          <w:color w:val="auto"/>
          <w:spacing w:val="8"/>
          <w:sz w:val="21"/>
          <w:szCs w:val="21"/>
          <w:u w:val="none"/>
        </w:rPr>
      </w:pPr>
      <w:r>
        <w:rPr>
          <w:rFonts w:ascii="System-ui" w:hAnsi="System-ui"/>
          <w:b w:val="0"/>
          <w:bCs w:val="0"/>
          <w:i w:val="0"/>
          <w:iCs w:val="0"/>
          <w:caps w:val="0"/>
          <w:smallCaps w:val="0"/>
          <w:strike w:val="0"/>
          <w:dstrike w:val="0"/>
          <w:vanish w:val="0"/>
          <w:color w:val="auto"/>
          <w:spacing w:val="8"/>
          <w:sz w:val="21"/>
          <w:szCs w:val="21"/>
          <w:u w:val="none"/>
        </w:rPr>
        <w:t>公众号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System-ui" w:hAnsi="System-ui"/>
          <w:b w:val="0"/>
          <w:bCs w:val="0"/>
          <w:i w:val="0"/>
          <w:iCs w:val="0"/>
          <w:caps w:val="0"/>
          <w:smallCaps w:val="0"/>
          <w:vanish w:val="0"/>
          <w:color w:val="auto"/>
          <w:spacing w:val="8"/>
          <w:sz w:val="20"/>
          <w:szCs w:val="20"/>
        </w:rPr>
      </w:pPr>
      <w:r>
        <w:rPr>
          <w:rFonts w:ascii="System-ui" w:hAnsi="System-ui"/>
          <w:b w:val="0"/>
          <w:bCs w:val="0"/>
          <w:i w:val="0"/>
          <w:iCs w:val="0"/>
          <w:caps w:val="0"/>
          <w:smallCaps w:val="0"/>
          <w:vanish w:val="0"/>
          <w:color w:val="auto"/>
          <w:spacing w:val="8"/>
          <w:sz w:val="20"/>
          <w:szCs w:val="20"/>
        </w:rPr>
        <mc:AlternateContent>
          <mc:Choice Requires="wps">
            <w:drawing>
              <wp:inline distT="0" distB="0" distL="114298" distR="114298">
                <wp:extent cx="952" cy="952"/>
                <wp:effectExtent l="0" t="0" r="0" b="0"/>
                <wp:docPr id="4" name="矩形 4"/>
                <wp:cNvGraphicFramePr>
                  <a:graphicFrameLocks noChangeAspect="0"/>
                </wp:cNvGraphicFramePr>
                <a:graphic>
                  <a:graphicData uri="http://schemas.microsoft.com/office/word/2010/wordprocessingShape">
                    <wps:wsp>
                      <wps:cNvSpPr/>
                      <wps:spPr>
                        <a:xfrm rot="0">
                          <a:off x="0" y="0"/>
                          <a:ext cx="952" cy="952"/>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inline>
            </w:drawing>
          </mc:Choice>
          <mc:Fallback>
            <w:pict>
              <v:rect type="#_x0000_t1" id="矩形 5" o:spid="_x0000_s5" fillcolor="#FFFFFF" stroked="t" style="width:0.074998856pt;height:0.074998856pt;">
                <v:stroke color="#000000"/>
                <w10:anchorLock/>
              </v:rect>
            </w:pict>
          </mc:Fallback>
        </mc:AlternateContent>
      </w:r>
      <w:r>
        <w:rPr>
          <w:rFonts w:ascii="System-ui" w:hAnsi="System-ui"/>
          <w:b w:val="0"/>
          <w:bCs w:val="0"/>
          <w:i w:val="0"/>
          <w:iCs w:val="0"/>
          <w:caps w:val="0"/>
          <w:smallCaps w:val="0"/>
          <w:vanish w:val="0"/>
          <w:color w:val="auto"/>
          <w:spacing w:val="8"/>
          <w:sz w:val="20"/>
          <w:szCs w:val="20"/>
        </w:rPr>
        <mc:AlternateContent>
          <mc:Choice Requires="wps">
            <w:drawing>
              <wp:inline distT="0" distB="0" distL="114298" distR="114298">
                <wp:extent cx="952" cy="952"/>
                <wp:effectExtent l="0" t="0" r="0" b="0"/>
                <wp:docPr id="6" name="矩形 6"/>
                <wp:cNvGraphicFramePr>
                  <a:graphicFrameLocks noChangeAspect="0"/>
                </wp:cNvGraphicFramePr>
                <a:graphic>
                  <a:graphicData uri="http://schemas.microsoft.com/office/word/2010/wordprocessingShape">
                    <wps:wsp>
                      <wps:cNvSpPr/>
                      <wps:spPr>
                        <a:xfrm rot="0">
                          <a:off x="0" y="0"/>
                          <a:ext cx="952" cy="952"/>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inline>
            </w:drawing>
          </mc:Choice>
          <mc:Fallback>
            <w:pict>
              <v:rect type="#_x0000_t1" id="矩形 7" o:spid="_x0000_s7" fillcolor="#FFFFFF" stroked="t" style="width:0.074998856pt;height:0.074998856pt;">
                <v:stroke color="#000000"/>
                <w10:anchorLock/>
              </v:rect>
            </w:pict>
          </mc:Fallback>
        </mc:AlternateContent>
      </w:r>
    </w:p>
    <w:p>
      <w:pPr>
        <w:pStyle w:val="92"/>
        <w:pBdr>
          <w:top w:val="none" w:sz="0" w:space="0" w:color="auto"/>
          <w:left w:val="none" w:sz="0" w:space="0" w:color="auto"/>
          <w:bottom w:val="none" w:sz="0" w:space="0" w:color="auto"/>
          <w:right w:val="none" w:sz="0" w:space="0" w:color="auto"/>
        </w:pBdr>
        <w:shd w:val="clear" w:color="auto" w:fill="auto"/>
        <w:spacing w:before="0" w:beforeAutospacing="0" w:after="0" w:afterAutospacing="0" w:line="420" w:lineRule="atLeast"/>
        <w:ind w:left="0" w:right="0" w:firstLine="480"/>
        <w:rPr>
          <w:rFonts w:ascii="System-ui" w:hAnsi="System-ui"/>
          <w:b w:val="0"/>
          <w:bCs w:val="0"/>
          <w:i w:val="0"/>
          <w:iCs w:val="0"/>
          <w:caps w:val="0"/>
          <w:smallCaps w:val="0"/>
          <w:vanish w:val="0"/>
          <w:color w:val="333333"/>
          <w:spacing w:val="22"/>
          <w:sz w:val="21"/>
          <w:szCs w:val="21"/>
        </w:rPr>
      </w:pPr>
      <w:r>
        <w:rPr>
          <w:rFonts w:ascii="System-ui" w:hAnsi="System-ui"/>
          <w:b w:val="0"/>
          <w:bCs w:val="0"/>
          <w:i w:val="0"/>
          <w:iCs w:val="0"/>
          <w:caps w:val="0"/>
          <w:smallCaps w:val="0"/>
          <w:vanish w:val="0"/>
          <w:color w:val="333333"/>
          <w:spacing w:val="7"/>
          <w:sz w:val="26"/>
          <w:szCs w:val="26"/>
        </w:rPr>
        <w:t>为使社会各界更加全面知悉科技创新税费优惠政策、更加便捷查询了解政策，更加准确适用享受政策，推动政策红利精准高效直达各类创新主体，财政部商科技部、海关总署、税务总局联合编写了《我国支持科技创新主要税费优惠政策指引》。今天，中国财政微信公众号带您了解：</w:t>
      </w:r>
      <w:r>
        <w:rPr>
          <w:rFonts w:ascii="System-ui" w:hAnsi="System-ui"/>
          <w:b w:val="0"/>
          <w:bCs w:val="0"/>
          <w:i w:val="0"/>
          <w:iCs w:val="0"/>
          <w:caps w:val="0"/>
          <w:smallCaps w:val="0"/>
          <w:vanish w:val="0"/>
          <w:color w:val="007AAA"/>
          <w:spacing w:val="7"/>
          <w:sz w:val="26"/>
          <w:szCs w:val="26"/>
        </w:rPr>
        <w:t>重点产业发展的延长高新技术企业和科技型中小企业亏损结转年限政策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延长高新技术企业和科技型中小企业亏损结转年限政策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【政策类型】</w:t>
      </w:r>
      <w:r>
        <w:rPr>
          <w:rFonts w:ascii="宋体" w:eastAsia="宋体" w:hint="eastAsia"/>
          <w:b w:val="0"/>
          <w:bCs w:val="0"/>
          <w:i w:val="0"/>
          <w:iCs w:val="0"/>
          <w:caps w:val="0"/>
          <w:smallCaps w:val="0"/>
          <w:vanish w:val="0"/>
          <w:color w:val="auto"/>
          <w:spacing w:val="7"/>
          <w:sz w:val="20"/>
          <w:szCs w:val="20"/>
        </w:rPr>
        <w:t>普惠性政策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【涉及税种】</w:t>
      </w:r>
      <w:r>
        <w:rPr>
          <w:rFonts w:ascii="宋体" w:eastAsia="宋体" w:hint="eastAsia"/>
          <w:b w:val="0"/>
          <w:bCs w:val="0"/>
          <w:i w:val="0"/>
          <w:iCs w:val="0"/>
          <w:caps w:val="0"/>
          <w:smallCaps w:val="0"/>
          <w:vanish w:val="0"/>
          <w:color w:val="auto"/>
          <w:spacing w:val="7"/>
          <w:sz w:val="20"/>
          <w:szCs w:val="20"/>
        </w:rPr>
        <w:t>企业所得税</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【优惠内容】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Fonts w:ascii="宋体" w:eastAsia="宋体" w:hint="eastAsia"/>
          <w:b w:val="0"/>
          <w:bCs w:val="0"/>
          <w:i w:val="0"/>
          <w:iCs w:val="0"/>
          <w:caps w:val="0"/>
          <w:smallCaps w:val="0"/>
          <w:vanish w:val="0"/>
          <w:color w:val="auto"/>
          <w:spacing w:val="7"/>
          <w:sz w:val="20"/>
          <w:szCs w:val="20"/>
        </w:rPr>
        <w:t>自2018年1月1日起，当年具备高新技术企业或科技型中小企业资格（以下统称资格）的企业，其具备资格年度之前5个年度发生的尚未弥补完的亏损，准予结转以后年度弥补，最长结转年限由5年延长至10年。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【享受主体】</w:t>
      </w:r>
      <w:r>
        <w:rPr>
          <w:rFonts w:ascii="宋体" w:eastAsia="宋体" w:hint="eastAsia"/>
          <w:b w:val="0"/>
          <w:bCs w:val="0"/>
          <w:i w:val="0"/>
          <w:iCs w:val="0"/>
          <w:caps w:val="0"/>
          <w:smallCaps w:val="0"/>
          <w:vanish w:val="0"/>
          <w:color w:val="auto"/>
          <w:spacing w:val="7"/>
          <w:sz w:val="20"/>
          <w:szCs w:val="20"/>
        </w:rPr>
        <w:t>高新技术企业、科技型中小企业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【申请条件】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Fonts w:ascii="宋体" w:eastAsia="宋体" w:hint="eastAsia"/>
          <w:b w:val="0"/>
          <w:bCs w:val="0"/>
          <w:i w:val="0"/>
          <w:iCs w:val="0"/>
          <w:caps w:val="0"/>
          <w:smallCaps w:val="0"/>
          <w:vanish w:val="0"/>
          <w:color w:val="auto"/>
          <w:spacing w:val="7"/>
          <w:sz w:val="20"/>
          <w:szCs w:val="20"/>
        </w:rPr>
        <w:t>高新技术企业，是指按照《科技部 财政部 国家税务总局关于修订印发〈高新技术企业认定管理办法〉的通知》（国科发火〔2016〕32号）规定认定的高新技术企业；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Fonts w:ascii="宋体" w:eastAsia="宋体" w:hint="eastAsia"/>
          <w:b w:val="0"/>
          <w:bCs w:val="0"/>
          <w:i w:val="0"/>
          <w:iCs w:val="0"/>
          <w:caps w:val="0"/>
          <w:smallCaps w:val="0"/>
          <w:vanish w:val="0"/>
          <w:color w:val="auto"/>
          <w:spacing w:val="7"/>
          <w:sz w:val="20"/>
          <w:szCs w:val="20"/>
        </w:rPr>
        <w:t>科技型中小企业，是指按照《科技部 财政部 国家税务总局关于印发〈科技型中小企业评价办法〉的通知》（国科发政〔2017〕115号）规定取得科技型中小企业登记编号的企业。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【申报时点】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Fonts w:ascii="宋体" w:eastAsia="宋体" w:hint="eastAsia"/>
          <w:b w:val="0"/>
          <w:bCs w:val="0"/>
          <w:i w:val="0"/>
          <w:iCs w:val="0"/>
          <w:caps w:val="0"/>
          <w:smallCaps w:val="0"/>
          <w:vanish w:val="0"/>
          <w:color w:val="auto"/>
          <w:spacing w:val="7"/>
          <w:sz w:val="20"/>
          <w:szCs w:val="20"/>
        </w:rPr>
        <w:t>季度企业所得税预缴申报；年度企业所得税汇算清缴申报。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【申报方式】</w:t>
      </w:r>
      <w:r>
        <w:rPr>
          <w:rFonts w:ascii="宋体" w:eastAsia="宋体" w:hint="eastAsia"/>
          <w:b w:val="0"/>
          <w:bCs w:val="0"/>
          <w:i w:val="0"/>
          <w:iCs w:val="0"/>
          <w:caps w:val="0"/>
          <w:smallCaps w:val="0"/>
          <w:vanish w:val="0"/>
          <w:color w:val="auto"/>
          <w:spacing w:val="7"/>
          <w:sz w:val="20"/>
          <w:szCs w:val="20"/>
        </w:rPr>
        <w:t>部门备案或审批，符合条件的企业自行申报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Style w:val="87"/>
          <w:rFonts w:ascii="宋体" w:eastAsia="宋体" w:hint="eastAsia"/>
          <w:b w:val="0"/>
          <w:bCs w:val="0"/>
          <w:i w:val="0"/>
          <w:iCs w:val="0"/>
          <w:caps w:val="0"/>
          <w:smallCaps w:val="0"/>
          <w:vanish w:val="0"/>
          <w:color w:val="auto"/>
          <w:spacing w:val="7"/>
          <w:sz w:val="20"/>
          <w:szCs w:val="20"/>
        </w:rPr>
        <w:t>【办理材料】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Fonts w:ascii="宋体" w:eastAsia="宋体" w:hint="eastAsia"/>
          <w:b w:val="0"/>
          <w:bCs w:val="0"/>
          <w:i w:val="0"/>
          <w:iCs w:val="0"/>
          <w:caps w:val="0"/>
          <w:smallCaps w:val="0"/>
          <w:vanish w:val="0"/>
          <w:color w:val="auto"/>
          <w:spacing w:val="7"/>
          <w:sz w:val="20"/>
          <w:szCs w:val="20"/>
        </w:rPr>
        <w:t>企业获得高新技术企业资格后，自高新技术企业证书注明的发证时间所在年度起申报享受税收优惠。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Fonts w:ascii="宋体" w:eastAsia="宋体" w:hint="eastAsia"/>
          <w:b w:val="0"/>
          <w:bCs w:val="0"/>
          <w:i w:val="0"/>
          <w:iCs w:val="0"/>
          <w:caps w:val="0"/>
          <w:smallCaps w:val="0"/>
          <w:vanish w:val="0"/>
          <w:color w:val="auto"/>
          <w:spacing w:val="7"/>
          <w:sz w:val="20"/>
          <w:szCs w:val="20"/>
        </w:rPr>
        <w:t>符合财税〔2018〕76号和国家税务总局公告2018年第45号规定延长亏损结转弥补年限条件的企业，在企业所得税预缴和汇算清缴时，自行计算亏损结转弥补年限，并填写相关纳税申报表。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149" w:afterAutospacing="0" w:line="420" w:lineRule="atLeast"/>
        <w:ind w:left="0" w:right="0" w:firstLine="494"/>
        <w:rPr>
          <w:rFonts w:ascii="System-ui" w:hAnsi="System-ui"/>
          <w:b w:val="0"/>
          <w:bCs w:val="0"/>
          <w:i w:val="0"/>
          <w:iCs w:val="0"/>
          <w:caps w:val="0"/>
          <w:smallCaps w:val="0"/>
          <w:vanish w:val="0"/>
          <w:color w:val="auto"/>
          <w:spacing w:val="8"/>
          <w:sz w:val="20"/>
          <w:szCs w:val="20"/>
        </w:rPr>
      </w:pPr>
      <w:r>
        <w:rPr>
          <w:rFonts w:ascii="宋体" w:eastAsia="宋体" w:hint="eastAsia"/>
          <w:b w:val="0"/>
          <w:bCs w:val="0"/>
          <w:i w:val="0"/>
          <w:iCs w:val="0"/>
          <w:caps w:val="0"/>
          <w:smallCaps w:val="0"/>
          <w:vanish w:val="0"/>
          <w:color w:val="auto"/>
          <w:spacing w:val="7"/>
          <w:sz w:val="20"/>
          <w:szCs w:val="20"/>
        </w:rPr>
        <w:t>【</w:t>
      </w:r>
      <w:r>
        <w:rPr>
          <w:rStyle w:val="87"/>
          <w:rFonts w:ascii="宋体" w:eastAsia="宋体" w:hint="eastAsia"/>
          <w:b w:val="0"/>
          <w:bCs w:val="0"/>
          <w:i w:val="0"/>
          <w:iCs w:val="0"/>
          <w:caps w:val="0"/>
          <w:smallCaps w:val="0"/>
          <w:vanish w:val="0"/>
          <w:color w:val="auto"/>
          <w:spacing w:val="7"/>
          <w:sz w:val="20"/>
          <w:szCs w:val="20"/>
        </w:rPr>
        <w:t>政策依据</w:t>
      </w:r>
      <w:r>
        <w:rPr>
          <w:rFonts w:ascii="宋体" w:eastAsia="宋体" w:hint="eastAsia"/>
          <w:b w:val="0"/>
          <w:bCs w:val="0"/>
          <w:i w:val="0"/>
          <w:iCs w:val="0"/>
          <w:caps w:val="0"/>
          <w:smallCaps w:val="0"/>
          <w:vanish w:val="0"/>
          <w:color w:val="auto"/>
          <w:spacing w:val="7"/>
          <w:sz w:val="20"/>
          <w:szCs w:val="20"/>
        </w:rPr>
        <w:t>】（见表5-13）</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System-ui" w:hAnsi="System-ui"/>
          <w:b w:val="0"/>
          <w:bCs w:val="0"/>
          <w:i w:val="0"/>
          <w:iCs w:val="0"/>
          <w:caps w:val="0"/>
          <w:smallCaps w:val="0"/>
          <w:vanish w:val="0"/>
          <w:color w:val="auto"/>
          <w:spacing w:val="8"/>
          <w:sz w:val="20"/>
          <w:szCs w:val="20"/>
        </w:rPr>
      </w:pPr>
      <w:r>
        <w:rPr>
          <w:rFonts w:ascii="System-ui" w:hAnsi="System-ui"/>
          <w:b w:val="0"/>
          <w:bCs w:val="0"/>
          <w:i w:val="0"/>
          <w:iCs w:val="0"/>
          <w:caps w:val="0"/>
          <w:smallCaps w:val="0"/>
          <w:vanish w:val="0"/>
          <w:color w:val="auto"/>
          <w:spacing w:val="8"/>
          <w:sz w:val="20"/>
          <w:szCs w:val="20"/>
        </w:rPr>
        <mc:AlternateContent>
          <mc:Choice Requires="wps">
            <w:drawing>
              <wp:inline distT="0" distB="0" distL="85723" distR="85723">
                <wp:extent cx="231453" cy="231453"/>
                <wp:effectExtent l="0" t="0" r="0" b="0"/>
                <wp:docPr id="8" name="图片 8"/>
                <wp:cNvGraphicFramePr>
                  <a:graphicFrameLocks noChangeAspect="0"/>
                </wp:cNvGraphicFramePr>
                <a:graphic>
                  <a:graphicData uri="http://schemas.microsoft.com/office/word/2010/wordprocessingShape">
                    <wps:wsp>
                      <wps:cNvSpPr>
                        <a:spLocks noChangeAspect="1" noChangeArrowheads="1"/>
                      </wps:cNvSpPr>
                      <wps:spPr bwMode="auto">
                        <a:xfrm>
                          <a:off x="0" y="0"/>
                          <a:ext cx="231453" cy="231453"/>
                        </a:xfrm>
                        <a:prstGeom prst="rect">
                          <a:avLst/>
                        </a:prstGeom>
                        <a:noFill/>
                        <a:ln>
                          <a:noFill/>
                        </a:ln>
                      </wps:spPr>
                      <wps:bodyPr/>
                    </wps:wsp>
                  </a:graphicData>
                </a:graphic>
              </wp:inline>
            </w:drawing>
          </mc:Choice>
          <mc:Fallback>
            <w:pict>
              <v:shape type="#_x0000_t75" id="图片 10" o:spid="_x0000_s10" filled="f" stroked="f" style="width:18.224722pt;height:18.224722pt;">
                <v:stroke color="#000000"/>
                <v:imagedata/>
                <w10:anchorLock/>
              </v:shape>
            </w:pict>
          </mc:Fallback>
        </mc:AlternateConten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System-ui" w:hAnsi="System-ui"/>
          <w:b w:val="0"/>
          <w:bCs w:val="0"/>
          <w:i w:val="0"/>
          <w:iCs w:val="0"/>
          <w:caps w:val="0"/>
          <w:smallCaps w:val="0"/>
          <w:vanish w:val="0"/>
          <w:color w:val="auto"/>
          <w:spacing w:val="8"/>
          <w:sz w:val="20"/>
          <w:szCs w:val="20"/>
        </w:rPr>
      </w:pPr>
      <w:r>
        <w:rPr>
          <w:rFonts w:ascii="System-ui" w:hAnsi="System-ui"/>
          <w:b w:val="0"/>
          <w:bCs w:val="0"/>
          <w:i w:val="0"/>
          <w:iCs w:val="0"/>
          <w:caps w:val="0"/>
          <w:smallCaps w:val="0"/>
          <w:vanish w:val="0"/>
          <w:color w:val="auto"/>
          <w:spacing w:val="8"/>
          <w:sz w:val="20"/>
          <w:szCs w:val="20"/>
        </w:rPr>
        <mc:AlternateContent>
          <mc:Choice Requires="wps">
            <w:drawing>
              <wp:inline distT="0" distB="0" distL="85723" distR="85723">
                <wp:extent cx="231453" cy="231453"/>
                <wp:effectExtent l="0" t="0" r="0" b="0"/>
                <wp:docPr id="12" name="图片 12"/>
                <wp:cNvGraphicFramePr>
                  <a:graphicFrameLocks noChangeAspect="0"/>
                </wp:cNvGraphicFramePr>
                <a:graphic>
                  <a:graphicData uri="http://schemas.microsoft.com/office/word/2010/wordprocessingShape">
                    <wps:wsp>
                      <wps:cNvSpPr>
                        <a:spLocks noChangeAspect="1" noChangeArrowheads="1"/>
                      </wps:cNvSpPr>
                      <wps:spPr bwMode="auto">
                        <a:xfrm>
                          <a:off x="0" y="0"/>
                          <a:ext cx="231453" cy="231453"/>
                        </a:xfrm>
                        <a:prstGeom prst="rect">
                          <a:avLst/>
                        </a:prstGeom>
                        <a:noFill/>
                        <a:ln>
                          <a:noFill/>
                        </a:ln>
                      </wps:spPr>
                      <wps:bodyPr/>
                    </wps:wsp>
                  </a:graphicData>
                </a:graphic>
              </wp:inline>
            </w:drawing>
          </mc:Choice>
          <mc:Fallback>
            <w:pict>
              <v:shape type="#_x0000_t75" id="图片 14" o:spid="_x0000_s14" filled="f" stroked="f" style="width:18.224722pt;height:18.224722pt;">
                <v:stroke color="#000000"/>
                <v:imagedata/>
                <w10:anchorLock/>
              </v:shape>
            </w:pict>
          </mc:Fallback>
        </mc:AlternateContent>
      </w:r>
    </w:p>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System-ui">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5">
    <w:name w:val="Hyperlink"/>
    <w:rPr>
      <w:color w:val="0000FF"/>
      <w:u w:val="single"/>
    </w:rPr>
  </w:style>
  <w:style w:type="character" w:styleId="87">
    <w:name w:val="Strong"/>
    <w:rPr>
      <w:b/>
    </w:rPr>
  </w:style>
  <w:style w:type="character" w:styleId="88">
    <w:name w:val="Emphasis"/>
    <w:rPr>
      <w:i/>
    </w:rPr>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htm"/><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1</Pages>
  <Words>31</Words>
  <Characters>31</Characters>
  <Lines>2</Lines>
  <Paragraphs>1</Paragraphs>
  <CharactersWithSpaces>33</CharactersWithSpaces>
  <Company>123</Company>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pc</cp:lastModifiedBy>
  <cp:revision>1</cp:revision>
  <dcterms:created xsi:type="dcterms:W3CDTF">2024-04-08T08:39:28Z</dcterms:created>
  <dcterms:modified xsi:type="dcterms:W3CDTF">2024-04-08T08:40:36Z</dcterms:modified>
</cp:coreProperties>
</file>