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永清县财政局2022年工作计划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both"/>
        <w:textAlignment w:val="auto"/>
        <w:rPr>
          <w:rFonts w:hint="default" w:ascii="黑体" w:hAnsi="黑体" w:eastAsia="黑体" w:cs="黑体"/>
          <w:b w:val="0"/>
          <w:bCs/>
          <w:lang w:val="en-US" w:eastAsia="zh-CN"/>
        </w:rPr>
      </w:pPr>
      <w:r>
        <w:rPr>
          <w:rFonts w:hint="eastAsia" w:ascii="黑体" w:hAnsi="黑体" w:cs="黑体"/>
          <w:b w:val="0"/>
          <w:bCs/>
          <w:lang w:val="en-US" w:eastAsia="zh-CN"/>
        </w:rPr>
        <w:t xml:space="preserve"> 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none" w:color="auto" w:sz="0" w:space="23"/>
        </w:pBdr>
        <w:tabs>
          <w:tab w:val="left" w:pos="0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2022年，我局将以习近平新时代中国特色社会主义思想为指导，</w:t>
      </w:r>
      <w:r>
        <w:rPr>
          <w:rFonts w:ascii="Times New Roman" w:hAnsi="Times New Roman" w:eastAsia="仿宋_GB2312" w:cs="Times New Roman"/>
          <w:spacing w:val="-20"/>
          <w:kern w:val="0"/>
          <w:sz w:val="32"/>
          <w:szCs w:val="32"/>
        </w:rPr>
        <w:t>围</w:t>
      </w:r>
      <w:r>
        <w:rPr>
          <w:rFonts w:ascii="Times New Roman" w:hAnsi="Times New Roman" w:eastAsia="仿宋_GB2312" w:cs="Times New Roman"/>
          <w:sz w:val="32"/>
          <w:szCs w:val="32"/>
        </w:rPr>
        <w:t>绕我县第十三次党代会确定的“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一个引领、三大板块、五个</w:t>
      </w:r>
      <w:r>
        <w:rPr>
          <w:rFonts w:ascii="Times New Roman" w:hAnsi="Times New Roman" w:eastAsia="仿宋_GB2312" w:cs="Times New Roman"/>
          <w:spacing w:val="-20"/>
          <w:kern w:val="0"/>
          <w:sz w:val="32"/>
          <w:szCs w:val="32"/>
        </w:rPr>
        <w:t>永清”</w:t>
      </w:r>
      <w:r>
        <w:rPr>
          <w:rFonts w:ascii="Times New Roman" w:hAnsi="Times New Roman" w:eastAsia="仿宋_GB2312" w:cs="Times New Roman"/>
          <w:sz w:val="32"/>
          <w:szCs w:val="32"/>
        </w:rPr>
        <w:t>的总体部署，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深入落实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“政治引领、守正创新、科学高效、竞进有为”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的全省财政工作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总体要求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坚定信心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砥砺前行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，奋力开创财政事业发展新局面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为我县跨越崛起、争列全市高质量发展第一方阵做出积极贡献。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none" w:color="auto" w:sz="0" w:space="23"/>
        </w:pBdr>
        <w:tabs>
          <w:tab w:val="left" w:pos="0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一、更加注重收入管理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，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促进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财政可持续发展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  <w:t>。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通过</w:t>
      </w:r>
      <w:r>
        <w:rPr>
          <w:rFonts w:ascii="Times New Roman" w:hAnsi="Times New Roman" w:eastAsia="仿宋_GB2312" w:cs="Times New Roman"/>
          <w:sz w:val="32"/>
          <w:szCs w:val="32"/>
        </w:rPr>
        <w:t>挖潜增收、堵塞漏洞，多措并举，争取完成全年收入目标。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2022年收入预计22.37亿元，增速7%。</w:t>
      </w:r>
      <w:r>
        <w:rPr>
          <w:rFonts w:hint="eastAsia" w:ascii="楷体_GB2312" w:hAnsi="楷体_GB2312" w:eastAsia="楷体_GB2312" w:cs="楷体_GB2312"/>
          <w:bCs w:val="0"/>
          <w:color w:val="000000"/>
          <w:kern w:val="2"/>
          <w:sz w:val="32"/>
          <w:szCs w:val="32"/>
          <w:lang w:val="en-US" w:eastAsia="zh-CN" w:bidi="ar-SA"/>
        </w:rPr>
        <w:t>一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  <w:t>是加强收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val="en-US" w:eastAsia="zh-CN"/>
        </w:rPr>
        <w:t>入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  <w:t>征管。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充分发挥综合治税作用，协调税务等部门加大对房地产、建筑安装、服务等重点行业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的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税收征管力度，加大对土地增值税、契税的清缴力度，做到应收尽收、颗粒归仓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  <w:t>同时，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规范非税收入收缴，严格落实“收支两条线”规定，加大非税收入征缴力度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eastAsia" w:ascii="楷体_GB2312" w:hAnsi="楷体_GB2312" w:eastAsia="楷体_GB2312" w:cs="楷体_GB2312"/>
          <w:b/>
          <w:bCs/>
          <w:color w:val="000000"/>
          <w:kern w:val="2"/>
          <w:sz w:val="32"/>
          <w:szCs w:val="32"/>
          <w:lang w:val="en-US" w:eastAsia="zh-CN" w:bidi="ar-SA"/>
        </w:rPr>
        <w:t>二是加强国有资产管理。</w:t>
      </w:r>
      <w:r>
        <w:rPr>
          <w:rFonts w:ascii="Times New Roman" w:hAnsi="Times New Roman" w:eastAsia="仿宋_GB2312" w:cs="Times New Roman"/>
          <w:sz w:val="32"/>
          <w:szCs w:val="32"/>
        </w:rPr>
        <w:t>协调各预算单位全面摸排国有资产底数，挖掘国有资源（资产）有偿使用收入的增长点和增收渠道，确保国有资源（资产）有偿使用收入应收尽收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盘活闲置低效国有资源（资产），依法处置形成非税收入。</w:t>
      </w:r>
      <w:r>
        <w:rPr>
          <w:rFonts w:hint="eastAsia" w:ascii="楷体_GB2312" w:hAnsi="楷体_GB2312" w:eastAsia="楷体_GB2312" w:cs="楷体_GB2312"/>
          <w:b/>
          <w:bCs/>
          <w:color w:val="000000"/>
          <w:kern w:val="2"/>
          <w:sz w:val="32"/>
          <w:szCs w:val="32"/>
          <w:lang w:val="en-US" w:eastAsia="zh-CN" w:bidi="ar-SA"/>
        </w:rPr>
        <w:t>三是督导土地出让进度。</w:t>
      </w:r>
      <w:r>
        <w:rPr>
          <w:rFonts w:ascii="Times New Roman" w:hAnsi="Times New Roman" w:eastAsia="仿宋_GB2312" w:cs="Times New Roman"/>
          <w:sz w:val="32"/>
          <w:szCs w:val="32"/>
        </w:rPr>
        <w:t>协调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自</w:t>
      </w:r>
      <w:r>
        <w:rPr>
          <w:rFonts w:ascii="Times New Roman" w:hAnsi="Times New Roman" w:eastAsia="仿宋_GB2312" w:cs="Times New Roman"/>
          <w:sz w:val="32"/>
          <w:szCs w:val="32"/>
        </w:rPr>
        <w:t>规局限期办理前期供地手续，尽快组织土地招、拍、挂工作，完成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全年</w:t>
      </w:r>
      <w:r>
        <w:rPr>
          <w:rFonts w:ascii="Times New Roman" w:hAnsi="Times New Roman" w:eastAsia="仿宋_GB2312" w:cs="Times New Roman"/>
          <w:sz w:val="32"/>
          <w:szCs w:val="32"/>
        </w:rPr>
        <w:t>土地出让计划，实现土地出让收入。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none" w:color="auto" w:sz="0" w:space="23"/>
        </w:pBdr>
        <w:tabs>
          <w:tab w:val="left" w:pos="0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二、</w:t>
      </w:r>
      <w:r>
        <w:rPr>
          <w:rFonts w:hint="default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更加注重支出管理，提高资金配置和使用效益。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牢固树立过“紧日子”思想，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当好“铁公鸡”，打好“铁算盘”，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进一步优化财政支出结构，保重点、压一般，提高财政资金使用效益。</w:t>
      </w:r>
      <w:r>
        <w:rPr>
          <w:rFonts w:hint="default" w:ascii="楷体_GB2312" w:hAnsi="楷体_GB2312" w:eastAsia="楷体_GB2312" w:cs="楷体_GB2312"/>
          <w:b/>
          <w:bCs/>
          <w:color w:val="000000"/>
          <w:sz w:val="32"/>
          <w:szCs w:val="32"/>
          <w:lang w:val="en-US" w:eastAsia="zh-CN"/>
        </w:rPr>
        <w:t>一</w:t>
      </w:r>
      <w:r>
        <w:rPr>
          <w:rFonts w:hint="default" w:ascii="楷体_GB2312" w:hAnsi="楷体_GB2312" w:eastAsia="楷体_GB2312" w:cs="楷体_GB2312"/>
          <w:b/>
          <w:bCs/>
          <w:color w:val="000000"/>
          <w:sz w:val="32"/>
          <w:szCs w:val="32"/>
        </w:rPr>
        <w:t>是加强预算绩效管理。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通过规范事前评估、目标管理、绩效跟踪、绩效评价、结果应用、信息公开等全过程预算绩效管理流程，加快建立全方位、全过程、全覆盖、全成本、多主体联动的预算绩效管理体系，全面提高财政资源配置效率。</w:t>
      </w:r>
      <w:r>
        <w:rPr>
          <w:rFonts w:hint="default" w:ascii="楷体_GB2312" w:hAnsi="楷体_GB2312" w:eastAsia="楷体_GB2312" w:cs="楷体_GB2312"/>
          <w:b/>
          <w:bCs/>
          <w:color w:val="000000"/>
          <w:sz w:val="32"/>
          <w:szCs w:val="32"/>
          <w:lang w:val="en-US" w:eastAsia="zh-CN"/>
        </w:rPr>
        <w:t>二是强化预算刚性约束。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严格遵守预算管理规定，各单位的支出必须以经批准的预算为依据，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未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列入预算的不得支出，严禁超预算、无预算安排支出。对以收定支的项目，在收入实现前，原则上不得超前支付项目支出。</w:t>
      </w:r>
      <w:r>
        <w:rPr>
          <w:rFonts w:hint="default" w:ascii="楷体_GB2312" w:hAnsi="楷体_GB2312" w:eastAsia="楷体_GB2312" w:cs="楷体_GB2312"/>
          <w:b/>
          <w:bCs/>
          <w:color w:val="000000"/>
          <w:sz w:val="32"/>
          <w:szCs w:val="32"/>
          <w:lang w:val="en-US" w:eastAsia="zh-CN"/>
        </w:rPr>
        <w:t>三是优先保障民生支出。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持续加大民生领域资金投入，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切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实办好民生实事，全力保障教育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文化、社保就业、医疗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卫生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生态治理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等方面支出，进一步提高公教人员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收入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水平，确保202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年民生支出占比不断提高，群众幸福感不断提升。</w:t>
      </w:r>
      <w:r>
        <w:rPr>
          <w:rFonts w:hint="default" w:ascii="楷体_GB2312" w:hAnsi="楷体_GB2312" w:eastAsia="楷体_GB2312" w:cs="楷体_GB2312"/>
          <w:b/>
          <w:bCs/>
          <w:color w:val="000000"/>
          <w:sz w:val="32"/>
          <w:szCs w:val="32"/>
          <w:lang w:val="en-US" w:eastAsia="zh-CN"/>
        </w:rPr>
        <w:t>四是大力压减一般性支出。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严控“三公”经费、会议费、培训费规模，降低行政运行成本，针对非刚性、非重点项目支出，做到应压尽压。</w:t>
      </w:r>
      <w:r>
        <w:rPr>
          <w:rFonts w:hint="default" w:ascii="楷体_GB2312" w:hAnsi="楷体_GB2312" w:eastAsia="楷体_GB2312" w:cs="楷体_GB2312"/>
          <w:b/>
          <w:bCs/>
          <w:color w:val="000000"/>
          <w:sz w:val="32"/>
          <w:szCs w:val="32"/>
          <w:lang w:val="en-US" w:eastAsia="zh-CN"/>
        </w:rPr>
        <w:t>五是加强暂付款管理。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按照《河北省财政暂付款风险管控工作方案》（冀财发〔2019〕1号）要求，严控出借范围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建立终身负责制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科学调配使用库款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大力消化存量，严格控制增量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切实防范财政运行风险。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none" w:color="auto" w:sz="0" w:space="23"/>
        </w:pBdr>
        <w:tabs>
          <w:tab w:val="left" w:pos="0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baseline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、</w:t>
      </w:r>
      <w:r>
        <w:rPr>
          <w:rFonts w:hint="default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更加注重优化营商环境，促进经济高质量发展。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坚持“经济发展是第一要务”“招商引资是第一要事”，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继续深化暖企服务模式，助力实体经济发展。</w:t>
      </w:r>
      <w:r>
        <w:rPr>
          <w:rFonts w:hint="default" w:ascii="楷体_GB2312" w:hAnsi="楷体_GB2312" w:eastAsia="楷体_GB2312" w:cs="楷体_GB2312"/>
          <w:b/>
          <w:bCs/>
          <w:color w:val="000000"/>
          <w:sz w:val="32"/>
          <w:szCs w:val="32"/>
          <w:lang w:val="en-US" w:eastAsia="zh-CN"/>
        </w:rPr>
        <w:t>一是拓宽资金筹集渠道。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在财政运行处于紧平衡形势下，要全面探求信息，充分调动各方资源，积极争取上级政策及资金支持，注重争取政府和社会资本合作（PPP）项目、政府债券资金、转移支付资金等，支持全县经济加快发展。</w:t>
      </w:r>
      <w:r>
        <w:rPr>
          <w:rFonts w:hint="default" w:ascii="楷体_GB2312" w:hAnsi="楷体_GB2312" w:eastAsia="楷体_GB2312" w:cs="楷体_GB2312"/>
          <w:b/>
          <w:bCs/>
          <w:color w:val="000000"/>
          <w:sz w:val="32"/>
          <w:szCs w:val="32"/>
          <w:lang w:val="en-US" w:eastAsia="zh-CN"/>
        </w:rPr>
        <w:t>二是优化政务环境。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深入推进民营经济“二次创业”，对企业存在的困难全面摸底、建立清单、合力解决。积极构建亲清政商关系，优化政务服务、精简流程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真正把政策落实作为优化企业发展环境的重中之重。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着力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推进财政预决算、公共资源配置、重大建设项目批准和实施、社会公益事业建设等领域政府信息公开。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val="en-US" w:eastAsia="zh-CN"/>
        </w:rPr>
        <w:t>三</w:t>
      </w:r>
      <w:r>
        <w:rPr>
          <w:rFonts w:hint="default" w:ascii="楷体_GB2312" w:hAnsi="楷体_GB2312" w:eastAsia="楷体_GB2312" w:cs="楷体_GB2312"/>
          <w:b/>
          <w:bCs/>
          <w:color w:val="000000"/>
          <w:sz w:val="32"/>
          <w:szCs w:val="32"/>
          <w:lang w:val="en-US" w:eastAsia="zh-CN"/>
        </w:rPr>
        <w:t>是支持园区发展壮大。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鼓励经开区、高新区结合全县产业定位，明确1—3个主导产业进行重点打造，组织开展形式多样的精准招商活动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积极争取上级资金对引进的重大外资项目给予奖补，对引进的重大产业项目和创新项目实行“一企一策”、“一项一策”支持政策。</w:t>
      </w:r>
      <w:r>
        <w:rPr>
          <w:rFonts w:hint="default" w:ascii="楷体_GB2312" w:hAnsi="楷体_GB2312" w:eastAsia="楷体_GB2312" w:cs="楷体_GB2312"/>
          <w:b/>
          <w:bCs/>
          <w:color w:val="000000"/>
          <w:sz w:val="32"/>
          <w:szCs w:val="32"/>
          <w:lang w:val="en-US" w:eastAsia="zh-CN"/>
        </w:rPr>
        <w:t>四是强化财政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val="en-US" w:eastAsia="zh-CN"/>
        </w:rPr>
        <w:t>基金</w:t>
      </w:r>
      <w:r>
        <w:rPr>
          <w:rFonts w:hint="default" w:ascii="楷体_GB2312" w:hAnsi="楷体_GB2312" w:eastAsia="楷体_GB2312" w:cs="楷体_GB2312"/>
          <w:b/>
          <w:bCs/>
          <w:color w:val="000000"/>
          <w:sz w:val="32"/>
          <w:szCs w:val="32"/>
          <w:lang w:val="en-US" w:eastAsia="zh-CN"/>
        </w:rPr>
        <w:t>引导。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围绕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高端制造、商贸物流、康养文旅、现代都市农业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临空经济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等产业定位，通过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设立高质量发展引导基金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创业投资引导基金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充分发挥财政资金的引导撬动作用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逐步打造产业集群。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val="en-US" w:eastAsia="zh-CN"/>
        </w:rPr>
        <w:t>五</w:t>
      </w:r>
      <w:r>
        <w:rPr>
          <w:rFonts w:hint="default" w:ascii="楷体_GB2312" w:hAnsi="楷体_GB2312" w:eastAsia="楷体_GB2312" w:cs="楷体_GB2312"/>
          <w:b/>
          <w:bCs/>
          <w:color w:val="000000"/>
          <w:sz w:val="32"/>
          <w:szCs w:val="32"/>
          <w:lang w:val="en-US" w:eastAsia="zh-CN"/>
        </w:rPr>
        <w:t>是提升金融服务水平。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积极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落实河北省人民政府办公厅《关于印发财政引导金融支持实体经济发展十条措施的通知》（冀政办字〔2021〕140号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文件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），进一步发挥财政金融政策合力，综合运用贴息、奖补、分险、增信“组合拳”，引导金融机构更好服务实体经济，推动高质量发展。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val="en-US" w:eastAsia="zh-CN"/>
        </w:rPr>
        <w:t>六</w:t>
      </w:r>
      <w:r>
        <w:rPr>
          <w:rFonts w:hint="default" w:ascii="楷体_GB2312" w:hAnsi="楷体_GB2312" w:eastAsia="楷体_GB2312" w:cs="楷体_GB2312"/>
          <w:b/>
          <w:bCs/>
          <w:color w:val="000000"/>
          <w:sz w:val="32"/>
          <w:szCs w:val="32"/>
          <w:lang w:val="en-US" w:eastAsia="zh-CN"/>
        </w:rPr>
        <w:t>是全面落实减税降费。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围绕做好“六稳”工作、落实“六保”任务，严格执行减税降费等惠企政策，确保纳税人充分享受政策红利。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none" w:color="auto" w:sz="0" w:space="23"/>
        </w:pBdr>
        <w:tabs>
          <w:tab w:val="left" w:pos="0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、</w:t>
      </w:r>
      <w:r>
        <w:rPr>
          <w:rFonts w:hint="default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更加注重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队伍</w:t>
      </w:r>
      <w:r>
        <w:rPr>
          <w:rFonts w:hint="default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建设，提升保障和服务水平。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认真落实新时期好干部标准，着力打造一支对党忠诚、业务精通、担当作为、清正廉洁的高素质、专业化财政干部队伍。</w:t>
      </w:r>
      <w:r>
        <w:rPr>
          <w:rFonts w:hint="default" w:ascii="楷体_GB2312" w:hAnsi="楷体_GB2312" w:eastAsia="楷体_GB2312" w:cs="楷体_GB2312"/>
          <w:b/>
          <w:bCs/>
          <w:color w:val="000000"/>
          <w:sz w:val="32"/>
          <w:szCs w:val="32"/>
          <w:lang w:val="en-US" w:eastAsia="zh-CN"/>
        </w:rPr>
        <w:t>一是进一步深化政治引领。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把学习贯彻习近平总书记重要讲话精神作为核心内容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持续推进理论武装，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注重财政干部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党性修养、政治历练、思想教育，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促使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财政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干部增强“四个意识”、“四个自信”、做到“两个维护”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全力推动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上级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决策部署在财政部门落地落实。</w:t>
      </w:r>
      <w:r>
        <w:rPr>
          <w:rFonts w:hint="default" w:ascii="楷体_GB2312" w:hAnsi="楷体_GB2312" w:eastAsia="楷体_GB2312" w:cs="楷体_GB2312"/>
          <w:b/>
          <w:bCs/>
          <w:color w:val="000000"/>
          <w:sz w:val="32"/>
          <w:szCs w:val="32"/>
          <w:lang w:val="en-US" w:eastAsia="zh-CN"/>
        </w:rPr>
        <w:t>二是进一步加强廉政建设。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全面落实从严治党主体责任、一把手责任和领导班子“一岗双责”，持续深化正风肃纪，常态化开展警示教育，推进全面从严治党不断向纵深发展，为财政事业高质量发展提供坚强的组织纪律保证。</w:t>
      </w:r>
      <w:r>
        <w:rPr>
          <w:rFonts w:hint="default" w:ascii="楷体_GB2312" w:hAnsi="楷体_GB2312" w:eastAsia="楷体_GB2312" w:cs="楷体_GB2312"/>
          <w:b/>
          <w:bCs/>
          <w:color w:val="000000"/>
          <w:sz w:val="32"/>
          <w:szCs w:val="32"/>
          <w:lang w:val="en-US" w:eastAsia="zh-CN"/>
        </w:rPr>
        <w:t>三是进一步完善干部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val="en-US" w:eastAsia="zh-CN"/>
        </w:rPr>
        <w:t>考核激励</w:t>
      </w:r>
      <w:r>
        <w:rPr>
          <w:rFonts w:hint="default" w:ascii="楷体_GB2312" w:hAnsi="楷体_GB2312" w:eastAsia="楷体_GB2312" w:cs="楷体_GB2312"/>
          <w:b/>
          <w:bCs/>
          <w:color w:val="000000"/>
          <w:sz w:val="32"/>
          <w:szCs w:val="32"/>
          <w:lang w:val="en-US" w:eastAsia="zh-CN"/>
        </w:rPr>
        <w:t>制度。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认真践行新时代党的组织路线，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建立健全财政干部轮岗、选拔、使用、管理全链条机制，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进一步树牢重实干、重实绩、重公认的鲜明导向，切实凝聚起奋进新征程、建功新时代的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强大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力量。</w:t>
      </w:r>
      <w:r>
        <w:rPr>
          <w:rFonts w:hint="default" w:ascii="楷体_GB2312" w:hAnsi="楷体_GB2312" w:eastAsia="楷体_GB2312" w:cs="楷体_GB2312"/>
          <w:b/>
          <w:bCs/>
          <w:color w:val="000000"/>
          <w:sz w:val="32"/>
          <w:szCs w:val="32"/>
          <w:lang w:val="en-US" w:eastAsia="zh-CN"/>
        </w:rPr>
        <w:t>四是进一步开展政策业务培训。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采取“走出去、请进来”的方式，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围绕政府债务管理、预算管理、国库支付、财经法规等内容，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广泛开展政策业务培训，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进一步提高财政干部履职创新能力。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同时，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邀请专家教授，对全县会计从业人员进行培训，不断提升财会队伍整体素质。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60" w:lineRule="exact"/>
        <w:ind w:firstLine="5440" w:firstLineChars="17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永清县财政局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60" w:lineRule="exact"/>
        <w:ind w:firstLine="640" w:firstLineChars="200"/>
      </w:pPr>
      <w:r>
        <w:rPr>
          <w:rFonts w:hint="eastAsia" w:ascii="楷体_GB2312" w:eastAsia="楷体_GB2312"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2022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6日</w:t>
      </w:r>
    </w:p>
    <w:p/>
    <w:sectPr>
      <w:footerReference r:id="rId3" w:type="default"/>
      <w:pgSz w:w="11906" w:h="16838"/>
      <w:pgMar w:top="1588" w:right="1474" w:bottom="1588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42634052"/>
      <w:docPartObj>
        <w:docPartGallery w:val="autotext"/>
      </w:docPartObj>
    </w:sdtPr>
    <w:sdtEndPr>
      <w:rPr>
        <w:sz w:val="24"/>
        <w:szCs w:val="24"/>
      </w:rPr>
    </w:sdtEndPr>
    <w:sdtContent>
      <w:p>
        <w:pPr>
          <w:pStyle w:val="3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PAGE   \* MERGEFORMAT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-</w:t>
        </w:r>
        <w:r>
          <w:rPr>
            <w:sz w:val="24"/>
            <w:szCs w:val="24"/>
          </w:rPr>
          <w:t xml:space="preserve"> 1 -</w:t>
        </w:r>
        <w:r>
          <w:rPr>
            <w:sz w:val="24"/>
            <w:szCs w:val="24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8D66AC"/>
    <w:rsid w:val="07CD7C11"/>
    <w:rsid w:val="3E8D66AC"/>
    <w:rsid w:val="5362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ind w:firstLine="200" w:firstLineChars="200"/>
      <w:jc w:val="both"/>
      <w:outlineLvl w:val="0"/>
    </w:pPr>
    <w:rPr>
      <w:rFonts w:ascii="Times New Roman" w:hAnsi="Times New Roman" w:eastAsia="黑体" w:cs="Times New Roman"/>
      <w:bCs/>
      <w:kern w:val="44"/>
      <w:sz w:val="32"/>
      <w:szCs w:val="4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2022-05-05T08:02:00Z</dcterms:created>
  <dc:creator>admin</dc:creator>
  <cp:lastModifiedBy>admin</cp:lastModifiedBy>
  <dcterms:modified xsi:type="dcterms:W3CDTF">2022-05-05T08:29:48Z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