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黑体" w:eastAsia="黑体" w:cs="黑体" w:hAnsi="黑体" w:hint="eastAsia"/>
          <w:sz w:val="36"/>
          <w:szCs w:val="36"/>
        </w:rPr>
      </w:pPr>
      <w:r>
        <w:rPr>
          <w:rFonts w:ascii="黑体" w:eastAsia="黑体" w:cs="黑体" w:hAnsi="黑体" w:hint="eastAsia"/>
          <w:sz w:val="36"/>
          <w:szCs w:val="36"/>
        </w:rPr>
        <w:t>工业经济运行</w:t>
      </w:r>
    </w:p>
    <w:p>
      <w:pPr>
        <w:pStyle w:val="17"/>
      </w:pPr>
    </w:p>
    <w:p>
      <w:pPr>
        <w:adjustRightInd w:val="0"/>
        <w:snapToGrid w:val="0"/>
        <w:spacing w:line="300" w:lineRule="auto"/>
        <w:rPr>
          <w:rFonts w:ascii="宋体" w:eastAsia="宋体" w:cs="仿宋" w:hint="eastAsia"/>
          <w:sz w:val="24"/>
          <w:szCs w:val="24"/>
          <w:highlight w:val="auto"/>
        </w:rPr>
      </w:pPr>
      <w:r>
        <w:rPr>
          <w:rFonts w:ascii="黑体" w:eastAsia="黑体" w:cs="仿宋" w:hAnsi="黑体" w:hint="eastAsia"/>
          <w:sz w:val="24"/>
          <w:szCs w:val="24"/>
        </w:rPr>
        <w:t>【概况】</w:t>
      </w:r>
      <w:r>
        <w:rPr>
          <w:rFonts w:ascii="宋体" w:eastAsia="宋体" w:cs="仿宋" w:hint="eastAsia"/>
          <w:sz w:val="24"/>
          <w:szCs w:val="24"/>
        </w:rPr>
        <w:t xml:space="preserve">  </w:t>
      </w:r>
      <w:r>
        <w:rPr>
          <w:rFonts w:ascii="宋体" w:eastAsia="宋体" w:cs="仿宋" w:hint="eastAsia"/>
          <w:sz w:val="24"/>
          <w:szCs w:val="24"/>
          <w:lang w:val="en-US" w:eastAsia="zh-CN"/>
        </w:rPr>
        <w:t>2022</w:t>
      </w:r>
      <w:r>
        <w:rPr>
          <w:rFonts w:ascii="宋体" w:eastAsia="宋体" w:cs="仿宋" w:hint="eastAsia"/>
          <w:sz w:val="24"/>
          <w:szCs w:val="24"/>
        </w:rPr>
        <w:t>年，永清县科学技术和工业信息化局（以下简称县科技工信局）所主导的工业经济运行工作以“临空强县  大美永清”为目标，深入推进“三统筹三扩大四创建”(“三统筹”即统筹疫情防控和经济社会发展，统筹发展和安全，统筹当前和长远；“三扩大”即扩大投资，扩大消费，扩大就业；“四创建”即创建全国文明城市，创建国家卫生城市，创建国家森林城市，创建美丽乡村)活动，增强企业创新能力，促进实体经济健康发展为抓手，以提升服务意识，强化服务功能为保障，全县工业整体实力得到提升，年内完成了各项目标任务。截至年底，全县</w:t>
      </w:r>
      <w:r>
        <w:rPr>
          <w:rFonts w:ascii="宋体" w:eastAsia="宋体" w:cs="仿宋" w:hint="eastAsia"/>
          <w:sz w:val="24"/>
          <w:szCs w:val="24"/>
          <w:lang w:eastAsia="zh-CN"/>
        </w:rPr>
        <w:t>工业企业</w:t>
      </w:r>
      <w:r>
        <w:rPr>
          <w:rFonts w:ascii="宋体" w:eastAsia="宋体" w:cs="仿宋" w:hint="eastAsia"/>
          <w:sz w:val="24"/>
          <w:szCs w:val="24"/>
          <w:lang w:val="en-US" w:eastAsia="zh-CN"/>
        </w:rPr>
        <w:t>559家，同比增长0.9%；从业人员48814人，同比增长0.78%；营业收入329.11亿元，同比增长5.15%；利润总额12.87亿元，同比增长3.67%；实缴税金9.27亿元，同比下降31.29。</w:t>
      </w:r>
      <w:r>
        <w:rPr>
          <w:rFonts w:ascii="宋体" w:eastAsia="宋体" w:cs="仿宋" w:hint="eastAsia"/>
          <w:sz w:val="24"/>
          <w:szCs w:val="24"/>
        </w:rPr>
        <w:t>其中：规模以上工业企业</w:t>
      </w:r>
      <w:r>
        <w:rPr>
          <w:rFonts w:ascii="宋体" w:eastAsia="宋体" w:cs="仿宋" w:hint="eastAsia"/>
          <w:sz w:val="24"/>
          <w:szCs w:val="24"/>
          <w:lang w:val="en-US" w:eastAsia="zh-CN"/>
        </w:rPr>
        <w:t>98</w:t>
      </w:r>
      <w:r>
        <w:rPr>
          <w:rFonts w:ascii="宋体" w:eastAsia="宋体" w:cs="仿宋" w:hint="eastAsia"/>
          <w:sz w:val="24"/>
          <w:szCs w:val="24"/>
        </w:rPr>
        <w:t>家, 规上</w:t>
      </w:r>
      <w:r>
        <w:rPr>
          <w:rFonts w:ascii="宋体" w:eastAsia="宋体" w:cs="仿宋" w:hint="eastAsia"/>
          <w:sz w:val="24"/>
          <w:szCs w:val="24"/>
          <w:highlight w:val="auto"/>
        </w:rPr>
        <w:t>工业增加值增速</w:t>
      </w:r>
      <w:r>
        <w:rPr>
          <w:rFonts w:ascii="宋体" w:eastAsia="宋体" w:cs="仿宋" w:hint="eastAsia"/>
          <w:sz w:val="24"/>
          <w:szCs w:val="24"/>
          <w:lang w:val="en-US" w:eastAsia="zh-CN"/>
          <w:highlight w:val="auto"/>
        </w:rPr>
        <w:t>0.1</w:t>
      </w:r>
      <w:r>
        <w:rPr>
          <w:rFonts w:ascii="宋体" w:eastAsia="宋体" w:cs="仿宋" w:hint="eastAsia"/>
          <w:sz w:val="24"/>
          <w:szCs w:val="24"/>
          <w:highlight w:val="auto"/>
        </w:rPr>
        <w:t>%，全市排位第九，规模以上工业全年实现工业总产值</w:t>
      </w:r>
      <w:r>
        <w:rPr>
          <w:rFonts w:ascii="宋体" w:eastAsia="宋体" w:cs="仿宋" w:hint="eastAsia"/>
          <w:sz w:val="24"/>
          <w:szCs w:val="24"/>
          <w:lang w:val="en-US" w:eastAsia="zh-CN"/>
          <w:highlight w:val="auto"/>
        </w:rPr>
        <w:t>130.26</w:t>
      </w:r>
      <w:r>
        <w:rPr>
          <w:rFonts w:ascii="宋体" w:eastAsia="宋体" w:cs="仿宋" w:hint="eastAsia"/>
          <w:sz w:val="24"/>
          <w:szCs w:val="24"/>
          <w:highlight w:val="auto"/>
        </w:rPr>
        <w:t>亿元，营业收入</w:t>
      </w:r>
      <w:r>
        <w:rPr>
          <w:rFonts w:ascii="宋体" w:eastAsia="宋体" w:cs="仿宋" w:hint="eastAsia"/>
          <w:sz w:val="24"/>
          <w:szCs w:val="24"/>
          <w:lang w:val="en-US" w:eastAsia="zh-CN"/>
          <w:highlight w:val="auto"/>
        </w:rPr>
        <w:t>125.4</w:t>
      </w:r>
      <w:r>
        <w:rPr>
          <w:rFonts w:ascii="宋体" w:eastAsia="宋体" w:cs="仿宋" w:hint="eastAsia"/>
          <w:sz w:val="24"/>
          <w:szCs w:val="24"/>
          <w:highlight w:val="auto"/>
        </w:rPr>
        <w:t>亿元，利润</w:t>
      </w:r>
      <w:r>
        <w:rPr>
          <w:rFonts w:ascii="宋体" w:eastAsia="宋体" w:cs="仿宋" w:hint="eastAsia"/>
          <w:sz w:val="24"/>
          <w:szCs w:val="24"/>
          <w:lang w:val="en-US" w:eastAsia="zh-CN"/>
          <w:highlight w:val="auto"/>
        </w:rPr>
        <w:t>1.67</w:t>
      </w:r>
      <w:r>
        <w:rPr>
          <w:rFonts w:ascii="宋体" w:eastAsia="宋体" w:cs="仿宋" w:hint="eastAsia"/>
          <w:sz w:val="24"/>
          <w:szCs w:val="24"/>
          <w:highlight w:val="auto"/>
        </w:rPr>
        <w:t>亿元,纳税</w:t>
      </w:r>
      <w:r>
        <w:rPr>
          <w:rFonts w:ascii="宋体" w:eastAsia="宋体" w:cs="仿宋" w:hint="eastAsia"/>
          <w:sz w:val="24"/>
          <w:szCs w:val="24"/>
          <w:lang w:val="en-US" w:eastAsia="zh-CN"/>
          <w:highlight w:val="auto"/>
        </w:rPr>
        <w:t>2.98</w:t>
      </w:r>
      <w:r>
        <w:rPr>
          <w:rFonts w:ascii="宋体" w:eastAsia="宋体" w:cs="仿宋" w:hint="eastAsia"/>
          <w:sz w:val="24"/>
          <w:szCs w:val="24"/>
          <w:highlight w:val="auto"/>
        </w:rPr>
        <w:t>亿元。</w:t>
      </w:r>
    </w:p>
    <w:p>
      <w:pPr>
        <w:adjustRightInd w:val="0"/>
        <w:snapToGrid w:val="0"/>
        <w:spacing w:line="300" w:lineRule="auto"/>
        <w:ind w:firstLineChars="200" w:firstLine="480"/>
        <w:jc w:val="left"/>
        <w:rPr>
          <w:rFonts w:ascii="宋体" w:eastAsia="宋体" w:cs="仿宋"/>
          <w:sz w:val="24"/>
          <w:szCs w:val="24"/>
        </w:rPr>
      </w:pPr>
      <w:r>
        <w:rPr>
          <w:rFonts w:hint="eastAsia"/>
          <w:sz w:val="24"/>
          <w:szCs w:val="24"/>
          <w:lang w:eastAsia="zh-CN"/>
        </w:rPr>
        <w:t>局</w:t>
      </w:r>
      <w:r>
        <w:rPr>
          <w:rFonts w:hint="eastAsia"/>
          <w:sz w:val="24"/>
          <w:szCs w:val="24"/>
          <w:lang w:val="en-US" w:eastAsia="zh-CN"/>
        </w:rPr>
        <w:t xml:space="preserve">  </w:t>
      </w:r>
      <w:r>
        <w:rPr>
          <w:rFonts w:hint="eastAsia"/>
          <w:sz w:val="24"/>
          <w:szCs w:val="24"/>
          <w:lang w:eastAsia="zh-CN"/>
        </w:rPr>
        <w:t>长</w:t>
      </w:r>
      <w:r>
        <w:rPr>
          <w:rFonts w:hint="eastAsia"/>
          <w:sz w:val="24"/>
          <w:szCs w:val="24"/>
        </w:rPr>
        <w:t xml:space="preserve">  </w:t>
      </w:r>
      <w:r>
        <w:rPr>
          <w:rFonts w:ascii="宋体" w:eastAsia="宋体" w:cs="仿宋" w:hint="eastAsia"/>
          <w:sz w:val="24"/>
          <w:szCs w:val="24"/>
        </w:rPr>
        <w:t>韩世远</w:t>
      </w:r>
    </w:p>
    <w:p>
      <w:pPr>
        <w:adjustRightInd w:val="0"/>
        <w:snapToGrid w:val="0"/>
        <w:spacing w:line="300" w:lineRule="auto"/>
        <w:ind w:leftChars="228" w:left="2399" w:hangingChars="800" w:hanging="1920"/>
        <w:jc w:val="left"/>
        <w:rPr>
          <w:rFonts w:ascii="宋体" w:eastAsia="宋体" w:cs="仿宋"/>
          <w:sz w:val="24"/>
          <w:szCs w:val="24"/>
        </w:rPr>
      </w:pPr>
      <w:r>
        <w:rPr>
          <w:rFonts w:ascii="宋体" w:eastAsia="宋体" w:cs="仿宋" w:hint="eastAsia"/>
          <w:sz w:val="24"/>
          <w:szCs w:val="24"/>
        </w:rPr>
        <w:t>副局长  梁国</w:t>
      </w:r>
      <w:r>
        <w:rPr>
          <w:rFonts w:ascii="宋体" w:eastAsia="宋体" w:cs="仿宋"/>
          <w:sz w:val="24"/>
          <w:szCs w:val="24"/>
        </w:rPr>
        <w:t>清</w:t>
      </w:r>
      <w:r>
        <w:rPr>
          <w:rFonts w:ascii="宋体" w:eastAsia="宋体" w:cs="仿宋" w:hint="eastAsia"/>
          <w:sz w:val="24"/>
          <w:szCs w:val="24"/>
        </w:rPr>
        <w:t xml:space="preserve">  王颖华</w:t>
      </w:r>
      <w:r>
        <w:rPr>
          <w:rFonts w:ascii="宋体" w:eastAsia="宋体" w:cs="仿宋"/>
          <w:sz w:val="24"/>
          <w:szCs w:val="24"/>
        </w:rPr>
        <w:t xml:space="preserve">  </w:t>
      </w:r>
      <w:r>
        <w:rPr>
          <w:rFonts w:ascii="宋体" w:eastAsia="宋体" w:cs="仿宋" w:hint="eastAsia"/>
          <w:sz w:val="24"/>
          <w:szCs w:val="24"/>
        </w:rPr>
        <w:t>尚敬平  樊</w:t>
      </w:r>
      <w:r>
        <w:rPr>
          <w:rFonts w:ascii="宋体" w:eastAsia="宋体" w:cs="仿宋" w:hint="eastAsia"/>
          <w:sz w:val="24"/>
          <w:szCs w:val="24"/>
          <w:lang w:eastAsia="zh-CN"/>
        </w:rPr>
        <w:t>书</w:t>
      </w:r>
      <w:r>
        <w:rPr>
          <w:rFonts w:ascii="宋体" w:eastAsia="宋体" w:cs="仿宋" w:hint="eastAsia"/>
          <w:sz w:val="24"/>
          <w:szCs w:val="24"/>
        </w:rPr>
        <w:t>芳</w:t>
      </w:r>
    </w:p>
    <w:p>
      <w:pPr>
        <w:pStyle w:val="17"/>
      </w:pPr>
    </w:p>
    <w:p>
      <w:pPr>
        <w:adjustRightInd w:val="0"/>
        <w:snapToGrid w:val="0"/>
        <w:spacing w:line="300" w:lineRule="auto"/>
        <w:rPr>
          <w:rFonts w:ascii="宋体" w:eastAsia="宋体" w:cs="仿宋" w:hint="eastAsia"/>
          <w:sz w:val="24"/>
          <w:szCs w:val="24"/>
        </w:rPr>
      </w:pPr>
      <w:r>
        <w:rPr>
          <w:rFonts w:ascii="黑体" w:eastAsia="黑体" w:cs="仿宋" w:hAnsi="黑体" w:hint="eastAsia"/>
          <w:bCs/>
          <w:sz w:val="24"/>
          <w:szCs w:val="24"/>
        </w:rPr>
        <w:t xml:space="preserve">【经济运行监测】 </w:t>
      </w:r>
      <w:r>
        <w:rPr>
          <w:rFonts w:ascii="宋体" w:eastAsia="宋体" w:cs="仿宋" w:hint="eastAsia"/>
          <w:sz w:val="24"/>
          <w:szCs w:val="24"/>
        </w:rPr>
        <w:t xml:space="preserve"> 202</w:t>
      </w:r>
      <w:r>
        <w:rPr>
          <w:rFonts w:ascii="宋体" w:eastAsia="宋体" w:cs="仿宋" w:hint="eastAsia"/>
          <w:sz w:val="24"/>
          <w:szCs w:val="24"/>
          <w:lang w:val="en-US" w:eastAsia="zh-CN"/>
        </w:rPr>
        <w:t>2</w:t>
      </w:r>
      <w:r>
        <w:rPr>
          <w:rFonts w:ascii="宋体" w:eastAsia="宋体" w:cs="仿宋" w:hint="eastAsia"/>
          <w:sz w:val="24"/>
          <w:szCs w:val="24"/>
        </w:rPr>
        <w:t>年，县科技工信局按时完成民营经济和工业经济季报、年报、数据采集、汇总工作，并经领导阅定后上报相关部门。年内，指导和督促</w:t>
      </w:r>
      <w:r>
        <w:rPr>
          <w:rFonts w:ascii="宋体" w:eastAsia="宋体" w:cs="仿宋" w:hint="eastAsia"/>
          <w:sz w:val="24"/>
          <w:szCs w:val="24"/>
          <w:lang w:val="en-US" w:eastAsia="zh-CN"/>
        </w:rPr>
        <w:t>98</w:t>
      </w:r>
      <w:r>
        <w:rPr>
          <w:rFonts w:ascii="宋体" w:eastAsia="宋体" w:cs="仿宋" w:hint="eastAsia"/>
          <w:sz w:val="24"/>
          <w:szCs w:val="24"/>
        </w:rPr>
        <w:t>家规模以上工业企业、40家中小企业监测企业、</w:t>
      </w:r>
      <w:r>
        <w:rPr>
          <w:rFonts w:ascii="宋体" w:eastAsia="宋体" w:cs="仿宋" w:hint="eastAsia"/>
          <w:sz w:val="24"/>
          <w:szCs w:val="24"/>
          <w:lang w:val="en-US" w:eastAsia="zh-CN"/>
        </w:rPr>
        <w:t>7</w:t>
      </w:r>
      <w:r>
        <w:rPr>
          <w:rFonts w:ascii="宋体" w:eastAsia="宋体" w:cs="仿宋" w:hint="eastAsia"/>
          <w:sz w:val="24"/>
          <w:szCs w:val="24"/>
        </w:rPr>
        <w:t>家省重点监测企业按时保质完成数据网上直报。每月对全县工业经济运行情况进行全面分析，查找问题，制定措施，并起草下发《全县工业经济主要指标完成情况通报》。</w:t>
      </w:r>
    </w:p>
    <w:p>
      <w:pPr>
        <w:pStyle w:val="17"/>
        <w:rPr>
          <w:b/>
          <w:bCs/>
        </w:rPr>
      </w:pPr>
    </w:p>
    <w:p>
      <w:pPr>
        <w:adjustRightInd w:val="0"/>
        <w:snapToGrid w:val="0"/>
        <w:spacing w:line="300" w:lineRule="auto"/>
        <w:rPr>
          <w:rFonts w:ascii="宋体" w:eastAsia="宋体" w:cs="仿宋" w:hint="eastAsia"/>
          <w:sz w:val="24"/>
          <w:szCs w:val="24"/>
          <w:lang w:eastAsia="zh-CN"/>
        </w:rPr>
      </w:pPr>
      <w:r>
        <w:rPr>
          <w:rFonts w:ascii="黑体" w:eastAsia="黑体" w:cs="仿宋" w:hAnsi="黑体" w:hint="eastAsia"/>
          <w:bCs/>
          <w:sz w:val="24"/>
          <w:szCs w:val="24"/>
        </w:rPr>
        <w:t>【融资服务】</w:t>
      </w:r>
      <w:r>
        <w:rPr>
          <w:rFonts w:ascii="黑体" w:eastAsia="黑体" w:cs="仿宋" w:hAnsi="黑体" w:hint="eastAsia"/>
          <w:bCs/>
          <w:sz w:val="24"/>
          <w:szCs w:val="24"/>
          <w:lang w:val="en-US" w:eastAsia="zh-CN"/>
        </w:rPr>
        <w:t xml:space="preserve"> </w:t>
      </w:r>
      <w:r>
        <w:rPr>
          <w:rFonts w:ascii="宋体" w:eastAsia="宋体" w:cs="仿宋" w:hint="eastAsia"/>
          <w:sz w:val="24"/>
          <w:szCs w:val="24"/>
        </w:rPr>
        <w:t>202</w:t>
      </w:r>
      <w:r>
        <w:rPr>
          <w:rFonts w:ascii="宋体" w:eastAsia="宋体" w:cs="仿宋" w:hint="eastAsia"/>
          <w:sz w:val="24"/>
          <w:szCs w:val="24"/>
          <w:lang w:val="en-US" w:eastAsia="zh-CN"/>
        </w:rPr>
        <w:t>2</w:t>
      </w:r>
      <w:r>
        <w:rPr>
          <w:rFonts w:ascii="宋体" w:eastAsia="宋体" w:cs="仿宋" w:hint="eastAsia"/>
          <w:sz w:val="24"/>
          <w:szCs w:val="24"/>
        </w:rPr>
        <w:t>年</w:t>
      </w:r>
      <w:r>
        <w:rPr>
          <w:rFonts w:ascii="宋体" w:eastAsia="宋体" w:cs="仿宋" w:hint="eastAsia"/>
          <w:sz w:val="24"/>
          <w:szCs w:val="24"/>
          <w:lang w:val="en-US" w:eastAsia="zh-CN"/>
        </w:rPr>
        <w:t>,</w:t>
      </w:r>
      <w:r>
        <w:rPr>
          <w:rFonts w:ascii="宋体" w:eastAsia="宋体" w:cs="仿宋" w:hint="eastAsia"/>
          <w:sz w:val="24"/>
          <w:szCs w:val="24"/>
        </w:rPr>
        <w:t>县科技工信局组织中行永清支行、廊坊银行、河北银行、永诚担保等金融机构和</w:t>
      </w:r>
      <w:r>
        <w:rPr>
          <w:rFonts w:ascii="宋体" w:eastAsia="宋体" w:cs="仿宋" w:hint="eastAsia"/>
          <w:sz w:val="24"/>
          <w:szCs w:val="24"/>
          <w:lang w:val="en-US"/>
        </w:rPr>
        <w:t>65家企业开展</w:t>
      </w:r>
      <w:r>
        <w:rPr>
          <w:rFonts w:ascii="宋体" w:eastAsia="宋体" w:cs="仿宋" w:hint="eastAsia"/>
          <w:sz w:val="24"/>
          <w:szCs w:val="24"/>
          <w:lang w:val="en-US" w:eastAsia="zh-CN"/>
        </w:rPr>
        <w:t>了3期</w:t>
      </w:r>
      <w:r>
        <w:rPr>
          <w:rFonts w:ascii="宋体" w:eastAsia="宋体" w:cs="仿宋" w:hint="eastAsia"/>
          <w:sz w:val="24"/>
          <w:szCs w:val="24"/>
          <w:lang w:val="en-US"/>
        </w:rPr>
        <w:t>银企对接</w:t>
      </w:r>
      <w:r>
        <w:rPr>
          <w:rFonts w:ascii="宋体" w:eastAsia="宋体" w:cs="仿宋" w:hint="eastAsia"/>
          <w:sz w:val="24"/>
          <w:szCs w:val="24"/>
          <w:lang w:val="en-US" w:eastAsia="zh-CN"/>
        </w:rPr>
        <w:t>会。年内组织永诚担保公司开展年检工作。按照省、市监管部门要求，对2021年永诚担保公司合规经营情况、资本金运用情况、业务开展情况等情况进行年检，认真审查及时上报市金融局。开展现场检查。按照省、市金融局《关于开展政府性融资担保机构专项检查的通知》要求，2月25日，</w:t>
      </w:r>
      <w:r>
        <w:rPr>
          <w:rFonts w:ascii="宋体" w:eastAsia="宋体" w:cs="仿宋" w:hint="eastAsia"/>
          <w:sz w:val="24"/>
          <w:szCs w:val="24"/>
        </w:rPr>
        <w:t>县科技工信局</w:t>
      </w:r>
      <w:r>
        <w:rPr>
          <w:rFonts w:ascii="宋体" w:eastAsia="宋体" w:cs="仿宋" w:hint="eastAsia"/>
          <w:sz w:val="24"/>
          <w:szCs w:val="24"/>
          <w:lang w:val="en-US" w:eastAsia="zh-CN"/>
        </w:rPr>
        <w:t>配合市金融局通过现场查阅资料、询问、座谈等方式对永诚担保公司进行全面检查指导，进一步规范担保机构经营行为，防范担保公司发生经营风险，促进担保行业有序健康发展。8月</w:t>
      </w:r>
      <w:r>
        <w:rPr>
          <w:rFonts w:ascii="宋体" w:eastAsia="宋体" w:cs="宋体" w:hAnsi="宋体" w:hint="eastAsia"/>
          <w:sz w:val="24"/>
          <w:szCs w:val="24"/>
          <w:lang w:val="en-US" w:eastAsia="zh-CN"/>
        </w:rPr>
        <w:t>8日</w:t>
      </w:r>
      <w:r>
        <w:rPr>
          <w:rFonts w:ascii="宋体" w:eastAsia="宋体" w:cs="仿宋" w:hint="eastAsia"/>
          <w:sz w:val="24"/>
          <w:szCs w:val="24"/>
          <w:lang w:val="en-US" w:eastAsia="zh-CN"/>
        </w:rPr>
        <w:t>，</w:t>
      </w:r>
      <w:r>
        <w:rPr>
          <w:rFonts w:ascii="宋体" w:eastAsia="宋体" w:cs="仿宋" w:hint="eastAsia"/>
          <w:sz w:val="24"/>
          <w:szCs w:val="24"/>
          <w:lang w:eastAsia="zh-CN"/>
        </w:rPr>
        <w:t>按照廊坊市金融监管局、市财政局《关于进一步做好国有融资担保机构专项检查工作的通知》要求，</w:t>
      </w:r>
      <w:r>
        <w:rPr>
          <w:rFonts w:ascii="宋体" w:eastAsia="宋体" w:cs="仿宋" w:hint="eastAsia"/>
          <w:sz w:val="24"/>
          <w:szCs w:val="24"/>
        </w:rPr>
        <w:t>县科技工信局</w:t>
      </w:r>
      <w:r>
        <w:rPr>
          <w:rFonts w:ascii="宋体" w:eastAsia="宋体" w:cs="仿宋" w:hint="eastAsia"/>
          <w:sz w:val="24"/>
          <w:szCs w:val="24"/>
          <w:lang w:eastAsia="zh-CN"/>
        </w:rPr>
        <w:t>积极配合市金融局、市财政局、第三方会计师事务所对廊坊永诚融资担保公司进行专项检查。</w:t>
      </w:r>
      <w:r>
        <w:rPr>
          <w:rFonts w:ascii="宋体" w:eastAsia="宋体" w:cs="仿宋" w:hint="eastAsia"/>
          <w:sz w:val="24"/>
          <w:szCs w:val="24"/>
          <w:lang w:val="en-US" w:eastAsia="zh-CN"/>
        </w:rPr>
        <w:t>9月26日，</w:t>
      </w:r>
      <w:r>
        <w:rPr>
          <w:rFonts w:ascii="宋体" w:eastAsia="宋体" w:cs="仿宋" w:hint="eastAsia"/>
          <w:sz w:val="24"/>
          <w:szCs w:val="24"/>
        </w:rPr>
        <w:t>县科技工信局</w:t>
      </w:r>
      <w:r>
        <w:rPr>
          <w:rFonts w:ascii="宋体" w:eastAsia="宋体" w:cs="仿宋" w:hint="eastAsia"/>
          <w:sz w:val="24"/>
          <w:szCs w:val="24"/>
          <w:lang w:val="en-US" w:eastAsia="zh-CN"/>
        </w:rPr>
        <w:t>配合市金融监管局对廊坊永诚融资担保公司开展现场检查及“双随机、一公开”检查。年内加强担保机构业务审核。对永诚担保公司在工信部系统上报的2022年月报表逐一审核，及时上报。通过加强监管，积极搭建银企对接平台，组织召开银企对接会。全年该公司为131家中小企业提供信贷担保45135万元，充分发挥了政府性融资服务平台作用，促进了中小企业发展。</w:t>
      </w:r>
    </w:p>
    <w:p>
      <w:pPr>
        <w:pStyle w:val="17"/>
      </w:pPr>
    </w:p>
    <w:p>
      <w:pPr>
        <w:adjustRightInd w:val="0"/>
        <w:snapToGrid w:val="0"/>
        <w:spacing w:line="300" w:lineRule="auto"/>
        <w:rPr>
          <w:rFonts w:ascii="宋体" w:eastAsia="宋体" w:cs="仿宋" w:hint="eastAsia"/>
          <w:sz w:val="24"/>
          <w:szCs w:val="24"/>
          <w:lang w:val="en-US" w:eastAsia="zh-CN"/>
        </w:rPr>
      </w:pPr>
      <w:r>
        <w:rPr>
          <w:rFonts w:ascii="黑体" w:eastAsia="黑体" w:cs="仿宋" w:hAnsi="黑体" w:hint="eastAsia"/>
          <w:bCs/>
          <w:sz w:val="24"/>
          <w:szCs w:val="24"/>
        </w:rPr>
        <w:t>【助力企业发展】</w:t>
      </w:r>
      <w:r>
        <w:rPr>
          <w:rFonts w:ascii="黑体" w:eastAsia="黑体" w:cs="仿宋" w:hAnsi="黑体" w:hint="eastAsia"/>
          <w:bCs/>
          <w:sz w:val="24"/>
          <w:szCs w:val="24"/>
          <w:lang w:val="en-US" w:eastAsia="zh-CN"/>
        </w:rPr>
        <w:t xml:space="preserve">  </w:t>
      </w:r>
      <w:r>
        <w:rPr>
          <w:rFonts w:ascii="宋体" w:eastAsia="宋体" w:cs="仿宋" w:hint="eastAsia"/>
          <w:sz w:val="24"/>
          <w:szCs w:val="24"/>
        </w:rPr>
        <w:t>202</w:t>
      </w:r>
      <w:r>
        <w:rPr>
          <w:rFonts w:ascii="宋体" w:eastAsia="宋体" w:cs="仿宋" w:hint="eastAsia"/>
          <w:sz w:val="24"/>
          <w:szCs w:val="24"/>
          <w:lang w:val="en-US" w:eastAsia="zh-CN"/>
        </w:rPr>
        <w:t>2</w:t>
      </w:r>
      <w:r>
        <w:rPr>
          <w:rFonts w:ascii="宋体" w:eastAsia="宋体" w:cs="仿宋" w:hint="eastAsia"/>
          <w:sz w:val="24"/>
          <w:szCs w:val="24"/>
        </w:rPr>
        <w:t>年，县科技工信局</w:t>
      </w:r>
      <w:r>
        <w:rPr>
          <w:rFonts w:ascii="宋体" w:eastAsia="宋体" w:cs="仿宋" w:hint="eastAsia"/>
          <w:sz w:val="24"/>
          <w:szCs w:val="24"/>
          <w:lang w:val="en-US" w:eastAsia="zh-CN"/>
        </w:rPr>
        <w:t>精心培育专精特新企业。指导培育廊坊兴联新材料有限公司等5家企业成为市级“专精特新”企业，指导培育河北通达金属制品有限公司等7家企业成为省级专精特新企业，指导培育30家企业成功获批河北省创新型中小企业。截至年底，全县有国家级专精特新“小巨人”企业3家，省级“专精特新”示范企业9家，省级“专精特新”企业22家。年内指导企业建立研发机构。深入通达公司、</w:t>
      </w:r>
      <w:r>
        <w:rPr>
          <w:rFonts w:ascii="宋体" w:eastAsia="宋体" w:cs="仿宋" w:hint="eastAsia"/>
          <w:sz w:val="24"/>
          <w:szCs w:val="24"/>
          <w:lang w:val="en-US" w:eastAsia="zh-CN"/>
        </w:rPr>
        <w:fldChar w:fldCharType="begin"/>
      </w:r>
      <w:r>
        <w:instrText>HYPERLINK "https://ditu.so.com/?pid=d68c03ca1cfbc727&amp;src=onebox"</w:instrText>
      </w:r>
      <w:r>
        <w:rPr>
          <w:rFonts w:ascii="宋体" w:eastAsia="宋体" w:cs="仿宋" w:hint="eastAsia"/>
          <w:sz w:val="24"/>
          <w:szCs w:val="24"/>
          <w:lang w:val="en-US" w:eastAsia="zh-CN"/>
        </w:rPr>
        <w:fldChar w:fldCharType="separate"/>
      </w:r>
      <w:r>
        <w:rPr>
          <w:rFonts w:ascii="宋体" w:eastAsia="宋体" w:cs="仿宋" w:hint="eastAsia"/>
          <w:sz w:val="24"/>
          <w:szCs w:val="24"/>
          <w:lang w:val="en-US" w:eastAsia="zh-CN"/>
        </w:rPr>
        <w:t>中达凯</w:t>
      </w:r>
      <w:r>
        <w:rPr>
          <w:rFonts w:ascii="宋体" w:eastAsia="宋体" w:cs="仿宋" w:hint="eastAsia"/>
          <w:sz w:val="24"/>
          <w:szCs w:val="24"/>
          <w:lang w:val="en-US" w:eastAsia="zh-CN"/>
        </w:rPr>
        <w:fldChar w:fldCharType="end"/>
      </w:r>
      <w:r>
        <w:rPr>
          <w:rFonts w:ascii="宋体" w:eastAsia="宋体" w:cs="仿宋" w:hint="eastAsia"/>
          <w:sz w:val="24"/>
          <w:szCs w:val="24"/>
          <w:lang w:val="en-US" w:eastAsia="zh-CN"/>
        </w:rPr>
        <w:t>、亚欧公司、鸿丰塑业、英康科技、金岛奇士等企业，对企业研发机构硬件设施、人员配备等方面进行“一对一”指导，指导通达公司、</w:t>
      </w:r>
      <w:r>
        <w:rPr>
          <w:rFonts w:ascii="宋体" w:eastAsia="宋体" w:cs="仿宋" w:hint="eastAsia"/>
          <w:sz w:val="24"/>
          <w:szCs w:val="24"/>
          <w:lang w:val="en-US" w:eastAsia="zh-CN"/>
        </w:rPr>
        <w:fldChar w:fldCharType="begin"/>
      </w:r>
      <w:r>
        <w:instrText>HYPERLINK "https://ditu.so.com/?pid=d68c03ca1cfbc727&amp;src=onebox"</w:instrText>
      </w:r>
      <w:r>
        <w:rPr>
          <w:rFonts w:ascii="宋体" w:eastAsia="宋体" w:cs="仿宋" w:hint="eastAsia"/>
          <w:sz w:val="24"/>
          <w:szCs w:val="24"/>
          <w:lang w:val="en-US" w:eastAsia="zh-CN"/>
        </w:rPr>
        <w:fldChar w:fldCharType="separate"/>
      </w:r>
      <w:r>
        <w:rPr>
          <w:rFonts w:ascii="宋体" w:eastAsia="宋体" w:cs="仿宋" w:hint="eastAsia"/>
          <w:sz w:val="24"/>
          <w:szCs w:val="24"/>
          <w:lang w:val="en-US" w:eastAsia="zh-CN"/>
        </w:rPr>
        <w:t>中达凯</w:t>
      </w:r>
      <w:r>
        <w:rPr>
          <w:rFonts w:ascii="宋体" w:eastAsia="宋体" w:cs="仿宋" w:hint="eastAsia"/>
          <w:sz w:val="24"/>
          <w:szCs w:val="24"/>
          <w:lang w:val="en-US" w:eastAsia="zh-CN"/>
        </w:rPr>
        <w:fldChar w:fldCharType="end"/>
      </w:r>
      <w:r>
        <w:rPr>
          <w:rFonts w:ascii="宋体" w:eastAsia="宋体" w:cs="仿宋" w:hint="eastAsia"/>
          <w:sz w:val="24"/>
          <w:szCs w:val="24"/>
          <w:lang w:val="en-US" w:eastAsia="zh-CN"/>
        </w:rPr>
        <w:t>、亚欧公司、鸿丰塑业建立了研发机构并顺利通过市级工业企业研发机构认定；指导英康科技、金岛奇士在市级研发机构基础上提档升级，并顺利通过省级工业企业研发机构认定。截至年底，全县规上工业企业建立研发机构共30家，占比达到30.6%。全县省级工业企业研发机构达到12家，市级工业企业研发机构达到27家。年内推动工业、企业晋位争先。指导河北南玻玻璃有限公司成功申报并获批河北省优秀民营企业，指导永清霍尔茨门业有限公司总经理赵崇联成功申报并获批河北省优秀民营企业家，指导河北南玻玻璃有限公司、廊坊德基机械科技有限公司、河北通达金属制品有限公司成功申报并获批廊坊市市域贡献奖。</w:t>
      </w:r>
    </w:p>
    <w:p>
      <w:pPr>
        <w:pStyle w:val="17"/>
      </w:pPr>
    </w:p>
    <w:p>
      <w:pPr>
        <w:adjustRightInd w:val="0"/>
        <w:snapToGrid w:val="0"/>
        <w:spacing w:line="300" w:lineRule="auto"/>
        <w:rPr>
          <w:rFonts w:ascii="宋体" w:eastAsia="宋体" w:cs="仿宋" w:hint="eastAsia"/>
          <w:sz w:val="24"/>
          <w:szCs w:val="24"/>
          <w:highlight w:val="auto"/>
        </w:rPr>
      </w:pPr>
      <w:r>
        <w:rPr>
          <w:rFonts w:ascii="黑体" w:eastAsia="黑体" w:cs="仿宋" w:hAnsi="黑体" w:hint="eastAsia"/>
          <w:bCs/>
          <w:sz w:val="24"/>
          <w:szCs w:val="24"/>
        </w:rPr>
        <w:t xml:space="preserve">【“两化”融合工作】  </w:t>
      </w:r>
      <w:r>
        <w:rPr>
          <w:rFonts w:ascii="宋体" w:eastAsia="宋体" w:cs="仿宋" w:hint="eastAsia"/>
          <w:sz w:val="24"/>
          <w:szCs w:val="24"/>
          <w:highlight w:val="auto"/>
        </w:rPr>
        <w:t xml:space="preserve"> 2022年，县科技工信局两化(信息化、工业化)融合纵深发展。通过培树典型、取经参观、行业对标等方式，将企业推进两化融合的着力点放在探索建立工业互联网平台、建设智能化工厂、研发引进数字化车间上，引导企业实施生产数字化，依靠大额度的精准投入实现企业超常规发展。同时。积极推进全县规上工业企业参加全省两化融合整体性评估，让企业在全省同行业信息化建设中找准位置，认清优势和不足，为今后提速信息化数字化发展扭住发力点。</w:t>
      </w:r>
      <w:r>
        <w:rPr>
          <w:rFonts w:ascii="宋体" w:eastAsia="宋体" w:cs="仿宋" w:hint="eastAsia"/>
          <w:sz w:val="24"/>
          <w:szCs w:val="24"/>
          <w:lang w:val="en-US" w:eastAsia="zh-CN"/>
          <w:highlight w:val="auto"/>
        </w:rPr>
        <w:t>年内</w:t>
      </w:r>
      <w:r>
        <w:rPr>
          <w:rFonts w:ascii="宋体" w:eastAsia="宋体" w:cs="仿宋" w:hint="eastAsia"/>
          <w:sz w:val="24"/>
          <w:szCs w:val="24"/>
          <w:highlight w:val="auto"/>
        </w:rPr>
        <w:t>，县科技工信局高质量完成了全县所有规上企业（94家）和专精特新企业（23家）国家级两化融合整体性评估，覆盖率实现两个100%，使企业在全国同行业间认清了位置，及时查漏补缺，工作完成进度位居全市第一，赢得了市工信局通报表扬。</w:t>
      </w:r>
    </w:p>
    <w:p>
      <w:pPr>
        <w:pStyle w:val="15"/>
        <w:rPr>
          <w:rFonts w:hint="eastAsia"/>
        </w:rPr>
      </w:pPr>
    </w:p>
    <w:p>
      <w:pPr>
        <w:adjustRightInd w:val="0"/>
        <w:snapToGrid w:val="0"/>
        <w:spacing w:line="300" w:lineRule="auto"/>
        <w:rPr>
          <w:rFonts w:ascii="宋体" w:eastAsia="宋体"/>
          <w:sz w:val="24"/>
          <w:szCs w:val="24"/>
        </w:rPr>
      </w:pPr>
      <w:r>
        <w:rPr>
          <w:rFonts w:ascii="黑体" w:eastAsia="黑体" w:cs="仿宋" w:hAnsi="黑体" w:hint="eastAsia"/>
          <w:bCs/>
          <w:sz w:val="24"/>
          <w:szCs w:val="24"/>
        </w:rPr>
        <w:t>【</w:t>
      </w:r>
      <w:r>
        <w:rPr>
          <w:rFonts w:ascii="黑体" w:eastAsia="黑体" w:cs="仿宋" w:hAnsi="黑体" w:hint="eastAsia"/>
          <w:bCs/>
          <w:sz w:val="24"/>
          <w:szCs w:val="24"/>
          <w:lang w:val="en-US" w:eastAsia="zh-CN"/>
        </w:rPr>
        <w:t>企业培训</w:t>
      </w:r>
      <w:r>
        <w:rPr>
          <w:rFonts w:ascii="黑体" w:eastAsia="黑体" w:cs="仿宋" w:hAnsi="黑体" w:hint="eastAsia"/>
          <w:bCs/>
          <w:sz w:val="24"/>
          <w:szCs w:val="24"/>
        </w:rPr>
        <w:t xml:space="preserve">】 </w:t>
      </w:r>
      <w:r>
        <w:rPr>
          <w:rFonts w:ascii="宋体" w:eastAsia="宋体" w:cs="仿宋" w:hint="eastAsia"/>
          <w:sz w:val="24"/>
          <w:szCs w:val="24"/>
          <w:highlight w:val="auto"/>
        </w:rPr>
        <w:t xml:space="preserve"> 2022年，县科技工信局引导企业参加项目申报专题培训会议、上级奖补政策综合宣讲会、对企项目申报一对一讲解等，让符合条件的企业加强对“互联网+”、工业互联网平台创新应用、数字经济应用等省市级奖补政策的深入了解，精准掌握项目申报的条件、范围、方向，有效提高项目申报的精准度，实现企业积极性与上级方向性高度契合。</w:t>
      </w:r>
      <w:r>
        <w:rPr>
          <w:rFonts w:ascii="宋体" w:eastAsia="宋体" w:cs="仿宋" w:hint="eastAsia"/>
          <w:sz w:val="24"/>
          <w:szCs w:val="24"/>
          <w:lang w:eastAsia="zh-CN"/>
          <w:highlight w:val="auto"/>
        </w:rPr>
        <w:t>年内，</w:t>
      </w:r>
      <w:r>
        <w:rPr>
          <w:rFonts w:ascii="宋体" w:eastAsia="宋体" w:cs="仿宋" w:hint="eastAsia"/>
          <w:sz w:val="24"/>
          <w:szCs w:val="24"/>
          <w:highlight w:val="auto"/>
        </w:rPr>
        <w:t>新培育庞恩孚汽车滤清器智能化生产线、驰野玻璃自动化生产线、大台农数字化生产线、河北视窗二期、众合天成等5个工业互联网应用平台，其中庞恩孚汽车滤清器智能化生产线、河北视窗二期成功入选2022年省级工业互联网创新发展重点培育项目名单。指导曲寨水泥、德基机械、河北视窗等16家企业参加了工信部组织的工业互联网平台应用水平与绩效评价，全面展示了</w:t>
      </w:r>
      <w:r>
        <w:rPr>
          <w:rFonts w:ascii="宋体" w:eastAsia="宋体" w:cs="仿宋" w:hint="eastAsia"/>
          <w:sz w:val="24"/>
          <w:szCs w:val="24"/>
          <w:lang w:eastAsia="zh-CN"/>
          <w:highlight w:val="auto"/>
        </w:rPr>
        <w:t>全</w:t>
      </w:r>
      <w:r>
        <w:rPr>
          <w:rFonts w:ascii="宋体" w:eastAsia="宋体" w:cs="仿宋" w:hint="eastAsia"/>
          <w:sz w:val="24"/>
          <w:szCs w:val="24"/>
          <w:highlight w:val="auto"/>
        </w:rPr>
        <w:t>县工业互联网建设应用水平。</w:t>
      </w:r>
      <w:r>
        <w:rPr>
          <w:rFonts w:ascii="宋体" w:eastAsia="宋体" w:cs="仿宋" w:hint="eastAsia"/>
          <w:sz w:val="24"/>
          <w:szCs w:val="24"/>
          <w:lang w:eastAsia="zh-CN"/>
          <w:highlight w:val="auto"/>
        </w:rPr>
        <w:t>全年</w:t>
      </w:r>
      <w:r>
        <w:rPr>
          <w:rFonts w:ascii="宋体" w:eastAsia="宋体" w:cs="仿宋" w:hint="eastAsia"/>
          <w:sz w:val="24"/>
          <w:szCs w:val="24"/>
          <w:highlight w:val="auto"/>
        </w:rPr>
        <w:t>企业上云持续增加。</w:t>
      </w:r>
      <w:r>
        <w:rPr>
          <w:rFonts w:ascii="宋体" w:eastAsia="宋体" w:cs="仿宋" w:hint="eastAsia"/>
          <w:sz w:val="24"/>
          <w:szCs w:val="24"/>
          <w:lang w:eastAsia="zh-CN"/>
          <w:highlight w:val="auto"/>
        </w:rPr>
        <w:t>年内</w:t>
      </w:r>
      <w:r>
        <w:rPr>
          <w:rFonts w:ascii="宋体" w:eastAsia="宋体" w:cs="仿宋" w:hint="eastAsia"/>
          <w:sz w:val="24"/>
          <w:szCs w:val="24"/>
          <w:highlight w:val="auto"/>
        </w:rPr>
        <w:t>先后组织100多家企业参加了河北省企业上云大讲堂（1</w:t>
      </w:r>
      <w:r>
        <w:rPr>
          <w:rFonts w:ascii="宋体" w:eastAsia="宋体" w:cs="宋体" w:hAnsi="宋体" w:hint="eastAsia"/>
          <w:sz w:val="24"/>
          <w:szCs w:val="24"/>
          <w:highlight w:val="auto"/>
        </w:rPr>
        <w:t>～</w:t>
      </w:r>
      <w:r>
        <w:rPr>
          <w:rFonts w:ascii="宋体" w:eastAsia="宋体" w:cs="仿宋" w:hint="eastAsia"/>
          <w:sz w:val="24"/>
          <w:szCs w:val="24"/>
          <w:highlight w:val="auto"/>
        </w:rPr>
        <w:t>18期）、廊坊市企业上云平台功能介绍和使用等线上培训，新增河北南玻、百川燃气、河北嘉宝莉等8家上云工业企业。</w:t>
      </w:r>
      <w:r>
        <w:rPr>
          <w:rFonts w:ascii="宋体" w:eastAsia="宋体" w:cs="仿宋" w:hint="eastAsia"/>
          <w:sz w:val="24"/>
          <w:szCs w:val="24"/>
          <w:lang w:eastAsia="zh-CN"/>
          <w:highlight w:val="auto"/>
        </w:rPr>
        <w:t>截至年底</w:t>
      </w:r>
      <w:r>
        <w:rPr>
          <w:rFonts w:ascii="宋体" w:eastAsia="宋体" w:cs="仿宋" w:hint="eastAsia"/>
          <w:sz w:val="24"/>
          <w:szCs w:val="24"/>
          <w:highlight w:val="auto"/>
        </w:rPr>
        <w:t>，全县企业上云352家，其中工业</w:t>
      </w:r>
      <w:r>
        <w:rPr>
          <w:rFonts w:ascii="宋体" w:eastAsia="宋体" w:cs="仿宋" w:hint="eastAsia"/>
          <w:sz w:val="24"/>
          <w:szCs w:val="24"/>
          <w:lang w:eastAsia="zh-CN"/>
          <w:highlight w:val="auto"/>
        </w:rPr>
        <w:t>、</w:t>
      </w:r>
      <w:r>
        <w:rPr>
          <w:rFonts w:ascii="宋体" w:eastAsia="宋体" w:cs="仿宋" w:hint="eastAsia"/>
          <w:sz w:val="24"/>
          <w:szCs w:val="24"/>
          <w:highlight w:val="auto"/>
        </w:rPr>
        <w:t>企业上云174家。</w:t>
      </w:r>
      <w:r>
        <w:rPr>
          <w:rFonts w:ascii="宋体" w:eastAsia="宋体" w:hint="eastAsia"/>
          <w:sz w:val="24"/>
          <w:szCs w:val="24"/>
        </w:rPr>
        <w:t xml:space="preserve">                       </w:t>
      </w:r>
    </w:p>
    <w:p>
      <w:pPr>
        <w:adjustRightInd w:val="0"/>
        <w:snapToGrid w:val="0"/>
        <w:spacing w:line="300" w:lineRule="auto"/>
        <w:rPr>
          <w:rFonts w:ascii="楷体" w:eastAsia="楷体" w:hAnsi="楷体"/>
          <w:sz w:val="24"/>
          <w:szCs w:val="24"/>
        </w:rPr>
      </w:pPr>
      <w:r>
        <w:rPr>
          <w:rFonts w:ascii="宋体" w:eastAsia="宋体" w:cs="仿宋" w:hint="eastAsia"/>
          <w:sz w:val="24"/>
          <w:szCs w:val="24"/>
        </w:rPr>
        <w:t xml:space="preserve">                                   </w:t>
      </w:r>
      <w:r>
        <w:rPr>
          <w:rFonts w:ascii="楷体" w:eastAsia="楷体" w:hAnsi="楷体" w:hint="eastAsia"/>
          <w:sz w:val="24"/>
          <w:szCs w:val="24"/>
        </w:rPr>
        <w:t xml:space="preserve">                                                                                                                               </w:t>
      </w:r>
    </w:p>
    <w:p>
      <w:pPr>
        <w:adjustRightInd w:val="0"/>
        <w:snapToGrid w:val="0"/>
        <w:spacing w:line="300" w:lineRule="auto"/>
        <w:jc w:val="center"/>
        <w:rPr>
          <w:rFonts w:ascii="宋体" w:eastAsia="宋体"/>
          <w:sz w:val="24"/>
          <w:szCs w:val="24"/>
        </w:rPr>
      </w:pPr>
    </w:p>
    <w:p>
      <w:pPr>
        <w:adjustRightInd w:val="0"/>
        <w:snapToGrid w:val="0"/>
        <w:spacing w:line="300" w:lineRule="auto"/>
        <w:jc w:val="center"/>
        <w:rPr>
          <w:rFonts w:ascii="黑体" w:eastAsia="黑体" w:hAnsi="黑体"/>
          <w:sz w:val="28"/>
          <w:szCs w:val="28"/>
        </w:rPr>
      </w:pPr>
      <w:r>
        <w:rPr>
          <w:rFonts w:ascii="黑体" w:eastAsia="黑体" w:hAnsi="黑体" w:hint="eastAsia"/>
          <w:sz w:val="28"/>
          <w:szCs w:val="28"/>
        </w:rPr>
        <w:t>重点行业企业介绍</w:t>
      </w:r>
    </w:p>
    <w:p>
      <w:pPr>
        <w:adjustRightInd w:val="0"/>
        <w:snapToGrid w:val="0"/>
        <w:spacing w:line="300" w:lineRule="auto"/>
        <w:rPr>
          <w:rFonts w:ascii="宋体" w:eastAsia="宋体"/>
          <w:sz w:val="24"/>
          <w:szCs w:val="24"/>
        </w:rPr>
      </w:pPr>
    </w:p>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ascii="宋体" w:eastAsia="宋体" w:cs="仿宋" w:hint="eastAsia"/>
          <w:bCs/>
          <w:sz w:val="24"/>
          <w:szCs w:val="24"/>
        </w:rPr>
      </w:pPr>
      <w:r>
        <w:rPr>
          <w:rFonts w:ascii="黑体" w:eastAsia="黑体" w:hAnsi="黑体" w:hint="eastAsia"/>
          <w:sz w:val="24"/>
          <w:szCs w:val="24"/>
        </w:rPr>
        <w:t>【廊坊德基机械科技股份有限公司】</w:t>
      </w:r>
      <w:r>
        <w:rPr>
          <w:rFonts w:ascii="宋体" w:eastAsia="宋体" w:hint="eastAsia"/>
          <w:sz w:val="24"/>
          <w:szCs w:val="24"/>
        </w:rPr>
        <w:t xml:space="preserve"> </w:t>
      </w:r>
      <w:r>
        <w:rPr>
          <w:rFonts w:ascii="宋体" w:eastAsia="宋体" w:cs="仿宋" w:hint="eastAsia"/>
          <w:bCs/>
          <w:sz w:val="24"/>
          <w:szCs w:val="24"/>
        </w:rPr>
        <w:t>廊坊德基机械科技有限公司（以下简称德基机械）成立于2006年8月，位于廊坊市永清县工业园区樱花路12号，注册资本2亿元人民币，项目占地</w:t>
      </w:r>
      <w:r>
        <w:rPr>
          <w:rFonts w:ascii="宋体" w:eastAsia="宋体" w:cs="仿宋" w:hint="eastAsia"/>
          <w:bCs/>
          <w:sz w:val="24"/>
          <w:szCs w:val="24"/>
          <w:lang w:val="en-US" w:eastAsia="zh-CN"/>
        </w:rPr>
        <w:t>10.04公顷</w:t>
      </w:r>
      <w:r>
        <w:rPr>
          <w:rFonts w:ascii="宋体" w:eastAsia="宋体" w:cs="仿宋" w:hint="eastAsia"/>
          <w:bCs/>
          <w:sz w:val="24"/>
          <w:szCs w:val="24"/>
        </w:rPr>
        <w:t>，德基机械的企业定位为“高端、绿色、智能沥青混合料搅拌设备的行业领先制造商，为客户提供全方位解决方案”，专业从事沥青混合料搅拌设备的研发、设计、制造和服务，专注于提供高端节能环保型全系列沥青混合料搅拌设备和废旧沥青混合料再生利用搅拌设备。2022年</w:t>
      </w:r>
      <w:r>
        <w:rPr>
          <w:rFonts w:ascii="宋体" w:eastAsia="宋体" w:cs="仿宋" w:hint="eastAsia"/>
          <w:bCs/>
          <w:sz w:val="24"/>
          <w:szCs w:val="24"/>
          <w:lang w:eastAsia="zh-CN"/>
        </w:rPr>
        <w:t>，</w:t>
      </w:r>
      <w:r>
        <w:rPr>
          <w:rFonts w:ascii="宋体" w:eastAsia="宋体" w:cs="仿宋" w:hint="eastAsia"/>
          <w:bCs/>
          <w:sz w:val="24"/>
          <w:szCs w:val="24"/>
          <w:lang w:val="en-US" w:eastAsia="zh-CN"/>
        </w:rPr>
        <w:t>公司有</w:t>
      </w:r>
      <w:r>
        <w:rPr>
          <w:rFonts w:ascii="宋体" w:eastAsia="宋体" w:cs="仿宋" w:hint="eastAsia"/>
          <w:bCs/>
          <w:sz w:val="24"/>
          <w:szCs w:val="24"/>
        </w:rPr>
        <w:t>在职员工370人。</w:t>
      </w:r>
      <w:r>
        <w:rPr>
          <w:rFonts w:ascii="宋体" w:eastAsia="宋体" w:cs="仿宋" w:hint="eastAsia"/>
          <w:bCs/>
          <w:sz w:val="24"/>
          <w:szCs w:val="24"/>
          <w:lang w:eastAsia="zh-CN"/>
        </w:rPr>
        <w:t>企业</w:t>
      </w:r>
      <w:r>
        <w:rPr>
          <w:rFonts w:ascii="宋体" w:eastAsia="宋体" w:cs="仿宋" w:hint="eastAsia"/>
          <w:bCs/>
          <w:sz w:val="24"/>
          <w:szCs w:val="24"/>
        </w:rPr>
        <w:t>产值39329.33万元，纳税1389.51万元。新产品研发1565.02万元。</w:t>
      </w:r>
    </w:p>
    <w:p>
      <w:pPr>
        <w:keepNext w:val="0"/>
        <w:keepLines w:val="0"/>
        <w:pageBreakBefore w:val="0"/>
        <w:widowControl w:val="0"/>
        <w:kinsoku/>
        <w:wordWrap/>
        <w:overflowPunct/>
        <w:topLinePunct w:val="0"/>
        <w:autoSpaceDE/>
        <w:autoSpaceDN/>
        <w:bidi w:val="0"/>
        <w:adjustRightInd w:val="0"/>
        <w:snapToGrid w:val="0"/>
        <w:spacing w:line="300" w:lineRule="auto"/>
        <w:ind w:firstLineChars="200" w:firstLine="480"/>
        <w:textAlignment w:val="auto"/>
        <w:rPr>
          <w:rFonts w:ascii="宋体" w:eastAsia="宋体" w:cs="仿宋" w:hint="eastAsia"/>
          <w:bCs/>
          <w:sz w:val="24"/>
          <w:szCs w:val="24"/>
        </w:rPr>
      </w:pPr>
      <w:r>
        <w:rPr>
          <w:rFonts w:ascii="宋体" w:eastAsia="宋体" w:cs="仿宋" w:hint="eastAsia"/>
          <w:bCs/>
          <w:sz w:val="24"/>
          <w:szCs w:val="24"/>
        </w:rPr>
        <w:t>德基机械为香港主板上市公司德基科技（股票代码：1301.HK）的全资附属公司，定位为“科技创新型”企业，先后被认定为河北省高新技术企业、河北省专精特新示范企业、国家工信部“工业设计绿色示范企业”，并先后荣获全球工程机械制造商100强、中国拌合设备智能创新奖、中国循环经济协会科学技术奖一等奖等多项荣誉，连续十一年获得中国（本土）工程机械制造商50/30强。公司现有发明专利、外观专利、实用新型专利200余项和软件著作权27项。公司与交通部公路科学研究院、河北清华研究院联合共建的“河北省沥青路面智能装备工程技术研究中心”正式纳入河北省科技平台建设计划，先后建立并被评定为河北省企业技术中心、河北省工业企业研发机构（A级）、河北省工业设计中心。</w:t>
      </w:r>
    </w:p>
    <w:p>
      <w:pPr>
        <w:keepNext w:val="0"/>
        <w:keepLines w:val="0"/>
        <w:pageBreakBefore w:val="0"/>
        <w:widowControl w:val="0"/>
        <w:kinsoku/>
        <w:wordWrap/>
        <w:overflowPunct/>
        <w:topLinePunct w:val="0"/>
        <w:autoSpaceDE/>
        <w:autoSpaceDN/>
        <w:bidi w:val="0"/>
        <w:adjustRightInd w:val="0"/>
        <w:snapToGrid w:val="0"/>
        <w:spacing w:line="300" w:lineRule="auto"/>
        <w:ind w:firstLineChars="200" w:firstLine="480"/>
        <w:textAlignment w:val="auto"/>
        <w:rPr>
          <w:rFonts w:ascii="宋体" w:eastAsia="宋体" w:cs="仿宋" w:hint="eastAsia"/>
          <w:bCs/>
          <w:sz w:val="24"/>
          <w:szCs w:val="24"/>
        </w:rPr>
      </w:pPr>
      <w:r>
        <w:rPr>
          <w:rFonts w:ascii="宋体" w:eastAsia="宋体" w:cs="仿宋" w:hint="eastAsia"/>
          <w:bCs/>
          <w:sz w:val="24"/>
          <w:szCs w:val="24"/>
        </w:rPr>
        <w:t>德基机械产品以高效、可靠、安全、环保赢得客户的普遍好评，自主研发设计的大型设备引领和推动了沥青混合料搅拌设备的技术进步和科技创新，打破了中国高端设备主要依靠进口的局面。公司生产的沥青混合料搅拌设备，包括用于高速公路建设的4000型、5000型大型沥青混合料搅拌设备;用于市政建设、中等规模公路建设和维护的3000型沥青混合料搅拌设备;以及用于高等级公路养护和小型工程的1500型、2000型沥青混合料搅拌设备。在各个规格等级的沥青混合料搅拌设备中，包括有常规设备</w:t>
      </w:r>
      <w:r>
        <w:rPr>
          <w:rFonts w:ascii="宋体" w:eastAsia="宋体" w:cs="仿宋" w:hint="eastAsia"/>
          <w:bCs/>
          <w:sz w:val="24"/>
          <w:szCs w:val="24"/>
          <w:lang w:eastAsia="zh-CN"/>
        </w:rPr>
        <w:t>、</w:t>
      </w:r>
      <w:r>
        <w:rPr>
          <w:rFonts w:ascii="宋体" w:eastAsia="宋体" w:cs="仿宋" w:hint="eastAsia"/>
          <w:bCs/>
          <w:sz w:val="24"/>
          <w:szCs w:val="24"/>
          <w:lang w:val="en-US" w:eastAsia="zh-CN"/>
        </w:rPr>
        <w:t xml:space="preserve"> </w:t>
      </w:r>
      <w:r>
        <w:rPr>
          <w:rFonts w:ascii="宋体" w:eastAsia="宋体" w:cs="仿宋" w:hint="eastAsia"/>
          <w:bCs/>
          <w:sz w:val="24"/>
          <w:szCs w:val="24"/>
        </w:rPr>
        <w:t>再生设备、集装箱模块式设备、移动式设备、整体式再生设备以及环保式设备。</w:t>
      </w:r>
    </w:p>
    <w:p>
      <w:pPr>
        <w:keepNext w:val="0"/>
        <w:keepLines w:val="0"/>
        <w:pageBreakBefore w:val="0"/>
        <w:widowControl w:val="0"/>
        <w:kinsoku/>
        <w:wordWrap/>
        <w:overflowPunct/>
        <w:topLinePunct w:val="0"/>
        <w:autoSpaceDE/>
        <w:autoSpaceDN/>
        <w:bidi w:val="0"/>
        <w:adjustRightInd w:val="0"/>
        <w:snapToGrid w:val="0"/>
        <w:spacing w:line="300" w:lineRule="auto"/>
        <w:ind w:firstLineChars="200" w:firstLine="480"/>
        <w:textAlignment w:val="auto"/>
        <w:rPr>
          <w:rFonts w:ascii="宋体" w:eastAsia="宋体" w:cs="仿宋" w:hint="eastAsia"/>
          <w:bCs/>
          <w:sz w:val="24"/>
          <w:szCs w:val="24"/>
        </w:rPr>
      </w:pPr>
      <w:r>
        <w:rPr>
          <w:rFonts w:ascii="宋体" w:eastAsia="宋体" w:cs="仿宋" w:hint="eastAsia"/>
          <w:bCs/>
          <w:sz w:val="24"/>
          <w:szCs w:val="24"/>
          <w:lang w:eastAsia="zh-CN"/>
        </w:rPr>
        <w:t>截至年底，</w:t>
      </w:r>
      <w:r>
        <w:rPr>
          <w:rFonts w:ascii="宋体" w:eastAsia="宋体" w:cs="仿宋" w:hint="eastAsia"/>
          <w:bCs/>
          <w:sz w:val="24"/>
          <w:szCs w:val="24"/>
        </w:rPr>
        <w:t>德基机械已生产和销售近800台套沥青混合料搅拌设备，先后参与了国家标志性重大工程</w:t>
      </w:r>
      <w:r>
        <w:rPr>
          <w:rFonts w:ascii="宋体" w:eastAsia="宋体" w:cs="仿宋" w:hint="eastAsia"/>
          <w:bCs/>
          <w:sz w:val="24"/>
          <w:szCs w:val="24"/>
          <w:lang w:eastAsia="zh-CN"/>
        </w:rPr>
        <w:t>（</w:t>
      </w:r>
      <w:r>
        <w:rPr>
          <w:rFonts w:ascii="宋体" w:eastAsia="宋体" w:cs="仿宋" w:hint="eastAsia"/>
          <w:bCs/>
          <w:sz w:val="24"/>
          <w:szCs w:val="24"/>
        </w:rPr>
        <w:t>杭州湾跨海大桥、青岛胶州湾大桥、港珠澳跨海大桥的桥面施工</w:t>
      </w:r>
      <w:r>
        <w:rPr>
          <w:rFonts w:ascii="宋体" w:eastAsia="宋体" w:cs="仿宋" w:hint="eastAsia"/>
          <w:bCs/>
          <w:sz w:val="24"/>
          <w:szCs w:val="24"/>
          <w:lang w:eastAsia="zh-CN"/>
        </w:rPr>
        <w:t>）</w:t>
      </w:r>
      <w:r>
        <w:rPr>
          <w:rFonts w:ascii="宋体" w:eastAsia="宋体" w:cs="仿宋" w:hint="eastAsia"/>
          <w:bCs/>
          <w:sz w:val="24"/>
          <w:szCs w:val="24"/>
        </w:rPr>
        <w:t>项目。针对海外市场，德基机械实行背靠祖国，面向国际、深耕“一带一路”的发展策略，致力开发国际市场，并取得了骄人的成绩。公司于2008年取得俄罗斯联邦机械产品PCT认证，更于2009年在中国同行中率先获得欧盟CE认证，</w:t>
      </w:r>
      <w:r>
        <w:rPr>
          <w:rFonts w:ascii="宋体" w:eastAsia="宋体" w:cs="仿宋" w:hint="eastAsia"/>
          <w:bCs/>
          <w:sz w:val="24"/>
          <w:szCs w:val="24"/>
          <w:lang w:eastAsia="zh-CN"/>
        </w:rPr>
        <w:t>截至年底，企业</w:t>
      </w:r>
      <w:r>
        <w:rPr>
          <w:rFonts w:ascii="宋体" w:eastAsia="宋体" w:cs="仿宋" w:hint="eastAsia"/>
          <w:bCs/>
          <w:sz w:val="24"/>
          <w:szCs w:val="24"/>
        </w:rPr>
        <w:t>已累计出口130台套沥青混合料搅拌设备，在“一带一路”沿线，迅速打开了国际市场，并展示了美好的市场前景。</w:t>
      </w:r>
    </w:p>
    <w:p>
      <w:pPr>
        <w:pStyle w:val="17"/>
        <w:adjustRightInd w:val="0"/>
        <w:snapToGrid w:val="0"/>
        <w:spacing w:line="300" w:lineRule="auto"/>
        <w:rPr>
          <w:rFonts w:ascii="宋体" w:eastAsia="宋体"/>
        </w:rPr>
      </w:pPr>
    </w:p>
    <w:p>
      <w:pPr>
        <w:keepNext w:val="0"/>
        <w:keepLines w:val="0"/>
        <w:pageBreakBefore w:val="0"/>
        <w:widowControl w:val="0"/>
        <w:kinsoku/>
        <w:wordWrap/>
        <w:overflowPunct/>
        <w:topLinePunct w:val="0"/>
        <w:autoSpaceDE/>
        <w:autoSpaceDN/>
        <w:bidi w:val="0"/>
        <w:adjustRightInd w:val="0"/>
        <w:snapToGrid w:val="0"/>
        <w:spacing w:line="300" w:lineRule="auto"/>
        <w:ind w:firstLine="0"/>
        <w:textAlignment w:val="auto"/>
        <w:rPr>
          <w:rFonts w:ascii="宋体" w:eastAsia="宋体" w:cs="仿宋" w:hint="eastAsia"/>
          <w:bCs/>
          <w:sz w:val="24"/>
          <w:szCs w:val="24"/>
          <w:lang w:val="en-US" w:eastAsia="zh-CN"/>
        </w:rPr>
      </w:pPr>
      <w:r>
        <w:rPr>
          <w:rFonts w:ascii="黑体" w:eastAsia="黑体" w:hAnsi="黑体" w:hint="eastAsia"/>
          <w:sz w:val="24"/>
          <w:szCs w:val="24"/>
        </w:rPr>
        <w:t xml:space="preserve">【河北南玻玻璃有限公司】 </w:t>
      </w:r>
      <w:r>
        <w:rPr>
          <w:rFonts w:ascii="宋体" w:eastAsia="宋体" w:hint="eastAsia"/>
          <w:sz w:val="24"/>
          <w:szCs w:val="24"/>
        </w:rPr>
        <w:t xml:space="preserve"> </w:t>
      </w:r>
      <w:r>
        <w:rPr>
          <w:rFonts w:ascii="宋体" w:eastAsia="宋体" w:cs="仿宋" w:hint="eastAsia"/>
          <w:bCs/>
          <w:sz w:val="24"/>
          <w:szCs w:val="24"/>
          <w:lang w:val="zh-TW" w:eastAsia="zh-TW"/>
        </w:rPr>
        <w:t>河北南玻玻璃有限公司（以下简称</w:t>
      </w:r>
      <w:r>
        <w:rPr>
          <w:rFonts w:ascii="宋体" w:eastAsia="宋体" w:cs="仿宋" w:hint="eastAsia"/>
          <w:bCs/>
          <w:sz w:val="24"/>
          <w:szCs w:val="24"/>
          <w:lang w:val="zh-TW" w:eastAsia="zh-CN"/>
        </w:rPr>
        <w:t>河北南玻</w:t>
      </w:r>
      <w:r>
        <w:rPr>
          <w:rFonts w:ascii="宋体" w:eastAsia="宋体" w:cs="仿宋" w:hint="eastAsia"/>
          <w:bCs/>
          <w:sz w:val="24"/>
          <w:szCs w:val="24"/>
          <w:lang w:val="zh-TW" w:eastAsia="zh-TW"/>
        </w:rPr>
        <w:t>）隶属于中国南玻集团，</w:t>
      </w:r>
      <w:r>
        <w:rPr>
          <w:rFonts w:ascii="宋体" w:eastAsia="宋体" w:cs="仿宋" w:hint="eastAsia"/>
          <w:bCs/>
          <w:sz w:val="24"/>
          <w:szCs w:val="24"/>
          <w:lang w:val="zh-TW" w:eastAsia="zh-CN"/>
        </w:rPr>
        <w:t>该公司</w:t>
      </w:r>
      <w:r>
        <w:rPr>
          <w:rFonts w:ascii="宋体" w:eastAsia="宋体" w:cs="仿宋" w:hint="eastAsia"/>
          <w:bCs/>
          <w:sz w:val="24"/>
          <w:szCs w:val="24"/>
          <w:lang w:val="zh-TW" w:eastAsia="zh-TW"/>
        </w:rPr>
        <w:t>成立于</w:t>
      </w:r>
      <w:r>
        <w:rPr>
          <w:rFonts w:ascii="宋体" w:eastAsia="宋体" w:cs="仿宋" w:hint="eastAsia"/>
          <w:bCs/>
          <w:sz w:val="24"/>
          <w:szCs w:val="24"/>
          <w:lang w:val="en-US"/>
        </w:rPr>
        <w:t>2007</w:t>
      </w:r>
      <w:r>
        <w:rPr>
          <w:rFonts w:ascii="宋体" w:eastAsia="宋体" w:cs="仿宋" w:hint="eastAsia"/>
          <w:bCs/>
          <w:sz w:val="24"/>
          <w:szCs w:val="24"/>
          <w:lang w:val="zh-TW" w:eastAsia="zh-TW"/>
        </w:rPr>
        <w:t>年</w:t>
      </w:r>
      <w:r>
        <w:rPr>
          <w:rFonts w:ascii="宋体" w:eastAsia="宋体" w:cs="仿宋" w:hint="eastAsia"/>
          <w:bCs/>
          <w:sz w:val="24"/>
          <w:szCs w:val="24"/>
          <w:lang w:val="en-US"/>
        </w:rPr>
        <w:t>12</w:t>
      </w:r>
      <w:r>
        <w:rPr>
          <w:rFonts w:ascii="宋体" w:eastAsia="宋体" w:cs="仿宋" w:hint="eastAsia"/>
          <w:bCs/>
          <w:sz w:val="24"/>
          <w:szCs w:val="24"/>
          <w:lang w:val="zh-TW" w:eastAsia="zh-TW"/>
        </w:rPr>
        <w:t>月</w:t>
      </w:r>
      <w:r>
        <w:rPr>
          <w:rFonts w:ascii="宋体" w:eastAsia="宋体" w:cs="仿宋" w:hint="eastAsia"/>
          <w:bCs/>
          <w:sz w:val="24"/>
          <w:szCs w:val="24"/>
          <w:lang w:val="en-US"/>
        </w:rPr>
        <w:t>6</w:t>
      </w:r>
      <w:r>
        <w:rPr>
          <w:rFonts w:ascii="宋体" w:eastAsia="宋体" w:cs="仿宋" w:hint="eastAsia"/>
          <w:bCs/>
          <w:sz w:val="24"/>
          <w:szCs w:val="24"/>
          <w:lang w:val="zh-TW" w:eastAsia="zh-TW"/>
        </w:rPr>
        <w:t>日，地处永清经济开发区，建设用地</w:t>
      </w:r>
      <w:r>
        <w:rPr>
          <w:rFonts w:ascii="宋体" w:eastAsia="宋体" w:cs="仿宋" w:hint="eastAsia"/>
          <w:bCs/>
          <w:sz w:val="24"/>
          <w:szCs w:val="24"/>
          <w:lang w:val="en-US" w:eastAsia="zh-CN"/>
        </w:rPr>
        <w:t>24.13公顷</w:t>
      </w:r>
      <w:r>
        <w:rPr>
          <w:rFonts w:ascii="宋体" w:eastAsia="宋体" w:cs="仿宋" w:hint="eastAsia"/>
          <w:bCs/>
          <w:sz w:val="24"/>
          <w:szCs w:val="24"/>
          <w:lang w:val="zh-TW" w:eastAsia="zh-CN"/>
        </w:rPr>
        <w:t>。</w:t>
      </w:r>
      <w:r>
        <w:rPr>
          <w:rFonts w:ascii="宋体" w:eastAsia="宋体" w:cs="仿宋" w:hint="eastAsia"/>
          <w:bCs/>
          <w:sz w:val="24"/>
          <w:szCs w:val="24"/>
          <w:lang w:val="en-US" w:eastAsia="zh-CN"/>
        </w:rPr>
        <w:t>2022年，公司有</w:t>
      </w:r>
      <w:r>
        <w:rPr>
          <w:rFonts w:ascii="宋体" w:eastAsia="宋体" w:cs="仿宋" w:hint="eastAsia"/>
          <w:bCs/>
          <w:sz w:val="24"/>
          <w:szCs w:val="24"/>
          <w:lang w:val="zh-TW" w:eastAsia="zh-TW"/>
        </w:rPr>
        <w:t>在职员工</w:t>
      </w:r>
      <w:r>
        <w:rPr>
          <w:rFonts w:ascii="宋体" w:eastAsia="宋体" w:cs="仿宋" w:hint="eastAsia"/>
          <w:bCs/>
          <w:sz w:val="24"/>
          <w:szCs w:val="24"/>
          <w:lang w:val="en-US" w:eastAsia="zh-CN"/>
        </w:rPr>
        <w:t>448</w:t>
      </w:r>
      <w:r>
        <w:rPr>
          <w:rFonts w:ascii="宋体" w:eastAsia="宋体" w:cs="仿宋" w:hint="eastAsia"/>
          <w:bCs/>
          <w:sz w:val="24"/>
          <w:szCs w:val="24"/>
          <w:lang w:val="zh-TW" w:eastAsia="zh-TW"/>
        </w:rPr>
        <w:t>人</w:t>
      </w:r>
      <w:r>
        <w:rPr>
          <w:rFonts w:ascii="宋体" w:eastAsia="宋体" w:cs="仿宋" w:hint="eastAsia"/>
          <w:bCs/>
          <w:sz w:val="24"/>
          <w:szCs w:val="24"/>
          <w:lang w:val="zh-TW" w:eastAsia="zh-CN"/>
        </w:rPr>
        <w:t>，公司</w:t>
      </w:r>
      <w:r>
        <w:rPr>
          <w:rFonts w:ascii="宋体" w:eastAsia="宋体" w:cs="仿宋" w:hint="eastAsia"/>
          <w:bCs/>
          <w:sz w:val="24"/>
          <w:szCs w:val="24"/>
          <w:lang w:val="zh-TW" w:eastAsia="zh-TW"/>
        </w:rPr>
        <w:t>建有</w:t>
      </w:r>
      <w:r>
        <w:rPr>
          <w:rFonts w:ascii="宋体" w:eastAsia="宋体" w:cs="仿宋" w:hint="eastAsia"/>
          <w:bCs/>
          <w:sz w:val="24"/>
          <w:szCs w:val="24"/>
          <w:lang w:val="en-US" w:eastAsia="zh-TW"/>
        </w:rPr>
        <w:t>600t/d</w:t>
      </w:r>
      <w:r>
        <w:rPr>
          <w:rFonts w:ascii="宋体" w:eastAsia="宋体" w:cs="仿宋" w:hint="eastAsia"/>
          <w:bCs/>
          <w:sz w:val="24"/>
          <w:szCs w:val="24"/>
          <w:lang w:val="zh-TW" w:eastAsia="zh-TW"/>
        </w:rPr>
        <w:t>、</w:t>
      </w:r>
      <w:r>
        <w:rPr>
          <w:rFonts w:ascii="宋体" w:eastAsia="宋体" w:cs="仿宋" w:hint="eastAsia"/>
          <w:bCs/>
          <w:sz w:val="24"/>
          <w:szCs w:val="24"/>
          <w:lang w:val="en-US" w:eastAsia="zh-TW"/>
        </w:rPr>
        <w:t>900t/d</w:t>
      </w:r>
      <w:r>
        <w:rPr>
          <w:rFonts w:ascii="宋体" w:eastAsia="宋体" w:cs="仿宋" w:hint="eastAsia"/>
          <w:bCs/>
          <w:sz w:val="24"/>
          <w:szCs w:val="24"/>
          <w:lang w:val="zh-TW" w:eastAsia="zh-TW"/>
        </w:rPr>
        <w:t>两条特种玻璃生产线</w:t>
      </w:r>
      <w:r>
        <w:rPr>
          <w:rFonts w:ascii="宋体" w:eastAsia="宋体" w:cs="仿宋" w:hint="eastAsia"/>
          <w:bCs/>
          <w:sz w:val="24"/>
          <w:szCs w:val="24"/>
          <w:lang w:val="zh-TW" w:eastAsia="zh-CN"/>
        </w:rPr>
        <w:t>。</w:t>
      </w:r>
      <w:r>
        <w:rPr>
          <w:rFonts w:ascii="宋体" w:eastAsia="宋体" w:cs="仿宋" w:hint="eastAsia"/>
          <w:bCs/>
          <w:sz w:val="24"/>
          <w:szCs w:val="24"/>
          <w:lang w:val="zh-TW" w:eastAsia="zh-TW"/>
        </w:rPr>
        <w:t>河北南玻是</w:t>
      </w:r>
      <w:r>
        <w:rPr>
          <w:rFonts w:ascii="宋体" w:eastAsia="宋体" w:cs="仿宋" w:hint="eastAsia"/>
          <w:bCs/>
          <w:sz w:val="24"/>
          <w:szCs w:val="24"/>
          <w:lang w:val="en-US" w:eastAsia="zh-CN"/>
        </w:rPr>
        <w:t>国家级专精特新“小巨人”、</w:t>
      </w:r>
      <w:r>
        <w:rPr>
          <w:rFonts w:ascii="宋体" w:eastAsia="宋体" w:cs="仿宋" w:hint="eastAsia"/>
          <w:bCs/>
          <w:sz w:val="24"/>
          <w:szCs w:val="24"/>
          <w:lang w:val="zh-TW" w:eastAsia="zh-TW"/>
        </w:rPr>
        <w:t>高新技术企业</w:t>
      </w:r>
      <w:r>
        <w:rPr>
          <w:rFonts w:ascii="宋体" w:eastAsia="宋体" w:cs="仿宋" w:hint="eastAsia"/>
          <w:bCs/>
          <w:sz w:val="24"/>
          <w:szCs w:val="24"/>
          <w:lang w:val="zh-TW" w:eastAsia="zh-CN"/>
        </w:rPr>
        <w:t>、</w:t>
      </w:r>
      <w:r>
        <w:rPr>
          <w:rFonts w:ascii="宋体" w:eastAsia="宋体" w:cs="仿宋" w:hint="eastAsia"/>
          <w:bCs/>
          <w:sz w:val="24"/>
          <w:szCs w:val="24"/>
          <w:lang w:val="zh-TW" w:eastAsia="zh-TW"/>
        </w:rPr>
        <w:t>高端智能化制造企业</w:t>
      </w:r>
      <w:r>
        <w:rPr>
          <w:rFonts w:ascii="宋体" w:eastAsia="宋体" w:cs="仿宋" w:hint="eastAsia"/>
          <w:bCs/>
          <w:sz w:val="24"/>
          <w:szCs w:val="24"/>
          <w:lang w:val="zh-TW" w:eastAsia="zh-CN"/>
        </w:rPr>
        <w:t>、国内平板玻璃首家环保</w:t>
      </w:r>
      <w:r>
        <w:rPr>
          <w:rFonts w:ascii="宋体" w:eastAsia="宋体" w:cs="仿宋" w:hint="eastAsia"/>
          <w:bCs/>
          <w:sz w:val="24"/>
          <w:szCs w:val="24"/>
          <w:lang w:val="en-US" w:eastAsia="zh-CN"/>
        </w:rPr>
        <w:t>A类企业</w:t>
      </w:r>
      <w:r>
        <w:rPr>
          <w:rFonts w:ascii="宋体" w:eastAsia="宋体" w:cs="仿宋" w:hint="eastAsia"/>
          <w:bCs/>
          <w:sz w:val="24"/>
          <w:szCs w:val="24"/>
          <w:lang w:val="zh-TW" w:eastAsia="zh-CN"/>
        </w:rPr>
        <w:t>、</w:t>
      </w:r>
      <w:r>
        <w:rPr>
          <w:rFonts w:ascii="宋体" w:eastAsia="宋体" w:cs="仿宋" w:hint="eastAsia"/>
          <w:bCs/>
          <w:sz w:val="24"/>
          <w:szCs w:val="24"/>
          <w:lang w:val="en-US" w:eastAsia="zh-CN"/>
        </w:rPr>
        <w:t>河北省2022年度优秀民营企业、河北省技术创新示范企业、河北省制造业单项冠军企业、河北省绿色工厂、</w:t>
      </w:r>
      <w:r>
        <w:rPr>
          <w:rFonts w:ascii="宋体" w:eastAsia="宋体" w:cs="仿宋" w:hint="eastAsia"/>
          <w:bCs/>
          <w:sz w:val="24"/>
          <w:szCs w:val="24"/>
          <w:lang w:val="zh-TW" w:eastAsia="zh-CN"/>
        </w:rPr>
        <w:t>河北省战略性新兴产业创新百强企业、</w:t>
      </w:r>
      <w:r>
        <w:rPr>
          <w:rFonts w:ascii="宋体" w:eastAsia="宋体" w:cs="仿宋" w:hint="eastAsia"/>
          <w:bCs/>
          <w:sz w:val="24"/>
          <w:szCs w:val="24"/>
          <w:lang w:val="en-US" w:eastAsia="zh-CN"/>
        </w:rPr>
        <w:t>河北省技术标准创新族15家入围企业之一、低碳产品企业、第七届廊坊市政府质量奖获奖单位、首批通过工信部两化融合管理体系认证的玻璃类企业</w:t>
      </w:r>
      <w:r>
        <w:rPr>
          <w:rFonts w:ascii="宋体" w:eastAsia="宋体" w:cs="仿宋" w:hint="eastAsia"/>
          <w:bCs/>
          <w:sz w:val="24"/>
          <w:szCs w:val="24"/>
          <w:lang w:val="zh-TW" w:eastAsia="zh-CN"/>
        </w:rPr>
        <w:t>、</w:t>
      </w:r>
      <w:r>
        <w:rPr>
          <w:rFonts w:ascii="宋体" w:eastAsia="宋体" w:cs="仿宋" w:hint="eastAsia"/>
          <w:bCs/>
          <w:sz w:val="24"/>
          <w:szCs w:val="24"/>
          <w:lang w:val="en-US" w:eastAsia="zh-CN"/>
        </w:rPr>
        <w:t>第一家通过能源管理体系认证的玻璃类企业，被</w:t>
      </w:r>
      <w:r>
        <w:rPr>
          <w:rFonts w:ascii="宋体" w:eastAsia="宋体" w:cs="仿宋" w:hint="eastAsia"/>
          <w:bCs/>
          <w:sz w:val="24"/>
          <w:szCs w:val="24"/>
          <w:lang w:val="zh-TW" w:eastAsia="zh-TW"/>
        </w:rPr>
        <w:t>工信部指定</w:t>
      </w:r>
      <w:r>
        <w:rPr>
          <w:rFonts w:ascii="宋体" w:eastAsia="宋体" w:cs="仿宋" w:hint="eastAsia"/>
          <w:bCs/>
          <w:sz w:val="24"/>
          <w:szCs w:val="24"/>
          <w:lang w:val="en-US" w:eastAsia="zh-CN"/>
        </w:rPr>
        <w:t>为国内玻璃行业</w:t>
      </w:r>
      <w:r>
        <w:rPr>
          <w:rFonts w:ascii="宋体" w:eastAsia="宋体" w:cs="仿宋" w:hint="eastAsia"/>
          <w:bCs/>
          <w:sz w:val="24"/>
          <w:szCs w:val="24"/>
          <w:lang w:val="zh-TW" w:eastAsia="zh-TW"/>
        </w:rPr>
        <w:t>碳中和</w:t>
      </w:r>
      <w:r>
        <w:rPr>
          <w:rFonts w:ascii="宋体" w:eastAsia="宋体" w:cs="仿宋" w:hint="eastAsia"/>
          <w:bCs/>
          <w:sz w:val="24"/>
          <w:szCs w:val="24"/>
          <w:lang w:val="en-US" w:eastAsia="zh-CN"/>
        </w:rPr>
        <w:t>两家</w:t>
      </w:r>
      <w:r>
        <w:rPr>
          <w:rFonts w:ascii="宋体" w:eastAsia="宋体" w:cs="仿宋" w:hint="eastAsia"/>
          <w:bCs/>
          <w:sz w:val="24"/>
          <w:szCs w:val="24"/>
          <w:lang w:val="zh-TW" w:eastAsia="zh-TW"/>
        </w:rPr>
        <w:t>试点单位之一</w:t>
      </w:r>
      <w:r>
        <w:rPr>
          <w:rFonts w:ascii="宋体" w:eastAsia="宋体" w:cs="仿宋" w:hint="eastAsia"/>
          <w:bCs/>
          <w:sz w:val="24"/>
          <w:szCs w:val="24"/>
          <w:lang w:val="zh-TW" w:eastAsia="zh-CN"/>
        </w:rPr>
        <w:t>、</w:t>
      </w:r>
      <w:r>
        <w:rPr>
          <w:rFonts w:ascii="宋体" w:eastAsia="宋体" w:cs="仿宋" w:hint="eastAsia"/>
          <w:bCs/>
          <w:sz w:val="24"/>
          <w:szCs w:val="24"/>
          <w:lang w:val="zh-TW" w:eastAsia="zh-TW"/>
        </w:rPr>
        <w:t>碳达峰先进标杆“试验田”</w:t>
      </w:r>
      <w:r>
        <w:rPr>
          <w:rFonts w:ascii="宋体" w:eastAsia="宋体" w:cs="仿宋" w:hint="eastAsia"/>
          <w:bCs/>
          <w:sz w:val="24"/>
          <w:szCs w:val="24"/>
          <w:lang w:val="zh-TW" w:eastAsia="zh-CN"/>
        </w:rPr>
        <w:t>，上榜国家工信部60个建材工业智能制造数字转型典型案例，上榜2022中国品牌价值评价信息榜，</w:t>
      </w:r>
      <w:r>
        <w:rPr>
          <w:rFonts w:ascii="宋体" w:eastAsia="宋体" w:cs="仿宋" w:hint="eastAsia"/>
          <w:bCs/>
          <w:sz w:val="24"/>
          <w:szCs w:val="24"/>
          <w:lang w:val="zh-TW" w:eastAsia="zh-TW"/>
        </w:rPr>
        <w:t>公司生产的</w:t>
      </w:r>
      <w:r>
        <w:rPr>
          <w:rFonts w:ascii="宋体" w:eastAsia="宋体" w:cs="仿宋" w:hint="eastAsia"/>
          <w:bCs/>
          <w:sz w:val="24"/>
          <w:szCs w:val="24"/>
          <w:lang w:val="en-US" w:eastAsia="zh-CN"/>
        </w:rPr>
        <w:t>“SG”“</w:t>
      </w:r>
      <w:r>
        <w:rPr>
          <w:rFonts w:ascii="宋体" w:eastAsia="宋体" w:cs="仿宋" w:hint="eastAsia"/>
          <w:bCs/>
          <w:sz w:val="24"/>
          <w:szCs w:val="24"/>
          <w:lang w:val="zh-TW" w:eastAsia="zh-TW"/>
        </w:rPr>
        <w:t>南玻</w:t>
      </w:r>
      <w:r>
        <w:rPr>
          <w:rFonts w:ascii="宋体" w:eastAsia="宋体" w:cs="仿宋" w:hint="eastAsia"/>
          <w:bCs/>
          <w:sz w:val="24"/>
          <w:szCs w:val="24"/>
          <w:lang w:val="en-US" w:eastAsia="zh-CN"/>
        </w:rPr>
        <w:t>”</w:t>
      </w:r>
      <w:r>
        <w:rPr>
          <w:rFonts w:ascii="宋体" w:eastAsia="宋体" w:cs="仿宋" w:hint="eastAsia"/>
          <w:bCs/>
          <w:sz w:val="24"/>
          <w:szCs w:val="24"/>
          <w:lang w:val="zh-TW" w:eastAsia="zh-TW"/>
        </w:rPr>
        <w:t>两项品牌产品被认定为</w:t>
      </w:r>
      <w:r>
        <w:rPr>
          <w:rFonts w:ascii="宋体" w:eastAsia="宋体" w:cs="仿宋" w:hint="eastAsia"/>
          <w:bCs/>
          <w:sz w:val="24"/>
          <w:szCs w:val="24"/>
          <w:lang w:val="en-US" w:eastAsia="zh-CN"/>
        </w:rPr>
        <w:t>“</w:t>
      </w:r>
      <w:r>
        <w:rPr>
          <w:rFonts w:ascii="宋体" w:eastAsia="宋体" w:cs="仿宋" w:hint="eastAsia"/>
          <w:bCs/>
          <w:sz w:val="24"/>
          <w:szCs w:val="24"/>
          <w:lang w:val="zh-TW" w:eastAsia="zh-TW"/>
        </w:rPr>
        <w:t>中国驰名商标</w:t>
      </w:r>
      <w:r>
        <w:rPr>
          <w:rFonts w:ascii="宋体" w:eastAsia="宋体" w:cs="仿宋" w:hint="eastAsia"/>
          <w:bCs/>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Chars="200" w:firstLine="480"/>
        <w:textAlignment w:val="auto"/>
        <w:rPr>
          <w:rFonts w:ascii="宋体" w:eastAsia="宋体" w:cs="仿宋" w:hint="eastAsia"/>
          <w:bCs/>
          <w:sz w:val="24"/>
          <w:szCs w:val="24"/>
          <w:lang w:val="zh-TW" w:eastAsia="zh-TW"/>
        </w:rPr>
      </w:pPr>
      <w:r>
        <w:rPr>
          <w:rFonts w:ascii="宋体" w:eastAsia="宋体" w:cs="仿宋" w:hint="eastAsia"/>
          <w:bCs/>
          <w:sz w:val="24"/>
          <w:szCs w:val="24"/>
          <w:lang w:val="en-US" w:eastAsia="zh-CN"/>
        </w:rPr>
        <w:t>河北南玻公司产品占据河北省内高端建筑市场份额70%，占据国内高端建筑市场份额20%，国内超白浮法特种玻璃制造行业高端市场占有率排名第一位。</w:t>
      </w:r>
      <w:r>
        <w:rPr>
          <w:rFonts w:ascii="宋体" w:eastAsia="宋体" w:cs="仿宋" w:hint="eastAsia"/>
          <w:bCs/>
          <w:sz w:val="24"/>
          <w:szCs w:val="24"/>
          <w:lang w:val="zh-TW" w:eastAsia="zh-TW"/>
        </w:rPr>
        <w:t>公司产品应用于北京首都机场、大兴国际机场、雄安新区、冬奥会场馆、北京</w:t>
      </w:r>
      <w:r>
        <w:rPr>
          <w:rFonts w:ascii="宋体" w:eastAsia="宋体" w:cs="仿宋" w:hint="eastAsia"/>
          <w:bCs/>
          <w:sz w:val="24"/>
          <w:szCs w:val="24"/>
          <w:lang w:val="en-US" w:eastAsia="zh-TW"/>
        </w:rPr>
        <w:t>CCTV</w:t>
      </w:r>
      <w:r>
        <w:rPr>
          <w:rFonts w:ascii="宋体" w:eastAsia="宋体" w:cs="仿宋" w:hint="eastAsia"/>
          <w:bCs/>
          <w:sz w:val="24"/>
          <w:szCs w:val="24"/>
          <w:lang w:val="zh-TW" w:eastAsia="zh-TW"/>
        </w:rPr>
        <w:t>大楼、首都副中心工程、全球苹果</w:t>
      </w:r>
      <w:r>
        <w:rPr>
          <w:rFonts w:ascii="宋体" w:eastAsia="宋体" w:cs="仿宋" w:hint="eastAsia"/>
          <w:bCs/>
          <w:sz w:val="24"/>
          <w:szCs w:val="24"/>
          <w:lang w:val="en-US" w:eastAsia="zh-TW"/>
        </w:rPr>
        <w:t>4S</w:t>
      </w:r>
      <w:r>
        <w:rPr>
          <w:rFonts w:ascii="宋体" w:eastAsia="宋体" w:cs="仿宋" w:hint="eastAsia"/>
          <w:bCs/>
          <w:sz w:val="24"/>
          <w:szCs w:val="24"/>
          <w:lang w:val="zh-TW" w:eastAsia="zh-TW"/>
        </w:rPr>
        <w:t>店、日本银座、阿联酋迪拜塔等高端建筑。是雄安新区、大兴机场、冬奥会场馆的超白原片指定供应商（所有超白原片均由河北南玻提供），特种原片是其主要供应商。成功打破美国电子玻璃巨头康宁公司垄断，与国内顶尖电子产品制造商蓝思科技合作成功，进军车载触摸显示行业；成功进入国际奢侈品首店市场，已履约路易威登、爱马仕、施华洛世奇等国际潮牌首店。</w:t>
      </w:r>
    </w:p>
    <w:p>
      <w:pPr>
        <w:keepNext w:val="0"/>
        <w:keepLines w:val="0"/>
        <w:pageBreakBefore w:val="0"/>
        <w:widowControl w:val="0"/>
        <w:kinsoku/>
        <w:wordWrap/>
        <w:overflowPunct/>
        <w:topLinePunct w:val="0"/>
        <w:autoSpaceDE/>
        <w:autoSpaceDN/>
        <w:bidi w:val="0"/>
        <w:adjustRightInd w:val="0"/>
        <w:snapToGrid w:val="0"/>
        <w:spacing w:line="300" w:lineRule="auto"/>
        <w:ind w:firstLineChars="200" w:firstLine="480"/>
        <w:textAlignment w:val="auto"/>
        <w:rPr>
          <w:rFonts w:ascii="宋体" w:eastAsia="宋体" w:cs="仿宋" w:hint="eastAsia"/>
          <w:bCs/>
          <w:sz w:val="24"/>
          <w:szCs w:val="24"/>
          <w:lang w:val="en-US" w:eastAsia="zh-CN"/>
        </w:rPr>
      </w:pPr>
      <w:r>
        <w:rPr>
          <w:rFonts w:ascii="宋体" w:eastAsia="宋体" w:cs="仿宋" w:hint="eastAsia"/>
          <w:bCs/>
          <w:sz w:val="24"/>
          <w:szCs w:val="24"/>
          <w:lang w:val="en-US" w:eastAsia="zh-CN"/>
        </w:rPr>
        <w:t>河北南玻研发中心于2019年8月被河北省科学技术厅认定为“河北省超白功能玻璃材料技术创新中心”；2019年10月被河北省发展与改革委员会认定为“河北省企业技术中心”；2020年1月被河北省工业和信息化厅认定为“河北省A级研发机构”，是河北省唯一的一家超白玻璃研发中心，2020年1月，被河北省工业和信息化厅认定为“河北省技术创新示范企业”。2022年，公司现有固定研发人员70余人，近三年研发投入约1.5亿元，累计取得各类专利164项，在申发明专利44项；省、部级以上刊物发表论文358篇；参与起草各项标准16项，其中国家标准5项，行业及地方标准11项。</w:t>
      </w:r>
    </w:p>
    <w:p>
      <w:pPr>
        <w:keepNext w:val="0"/>
        <w:keepLines w:val="0"/>
        <w:pageBreakBefore w:val="0"/>
        <w:widowControl w:val="0"/>
        <w:kinsoku/>
        <w:wordWrap/>
        <w:overflowPunct/>
        <w:topLinePunct w:val="0"/>
        <w:autoSpaceDE/>
        <w:autoSpaceDN/>
        <w:bidi w:val="0"/>
        <w:adjustRightInd w:val="0"/>
        <w:snapToGrid w:val="0"/>
        <w:spacing w:line="300" w:lineRule="auto"/>
        <w:ind w:firstLineChars="200" w:firstLine="480"/>
        <w:textAlignment w:val="auto"/>
        <w:rPr>
          <w:rFonts w:ascii="宋体" w:eastAsia="宋体" w:cs="仿宋" w:hint="eastAsia"/>
          <w:bCs/>
          <w:sz w:val="24"/>
          <w:szCs w:val="24"/>
          <w:lang w:eastAsia="zh-CN"/>
        </w:rPr>
      </w:pPr>
      <w:r>
        <w:rPr>
          <w:rFonts w:ascii="宋体" w:eastAsia="宋体" w:cs="仿宋" w:hint="eastAsia"/>
          <w:bCs/>
          <w:sz w:val="24"/>
          <w:szCs w:val="24"/>
          <w:lang w:val="en-US" w:eastAsia="zh-CN"/>
        </w:rPr>
        <w:t>2022年，河北南玻积极响应党“绿水青山就是金山银山”号召，着力加强环保设施建设，推进公司绿色发展。累计投资1.2亿元建设脱硫脱硝系统，其中脱硫设施设备采用“一用一备”，脱硝设施设备采用“两用一备”，保证环保设施的全年稳定运行，各污染物排放浓度远远低于国家及河北省地方标准。公司连续多年均实现超低排放，是国内平板玻璃第一家A类企业，6月，</w:t>
      </w:r>
      <w:r>
        <w:rPr>
          <w:rFonts w:ascii="宋体" w:eastAsia="宋体" w:cs="仿宋" w:hint="eastAsia"/>
          <w:bCs/>
          <w:sz w:val="24"/>
          <w:szCs w:val="24"/>
          <w:lang w:eastAsia="zh-CN"/>
        </w:rPr>
        <w:t>河北南玻</w:t>
      </w:r>
      <w:r>
        <w:rPr>
          <w:rFonts w:ascii="宋体" w:eastAsia="宋体" w:cs="仿宋" w:hint="eastAsia"/>
          <w:bCs/>
          <w:sz w:val="24"/>
          <w:szCs w:val="24"/>
          <w:lang w:val="en-US" w:eastAsia="zh-CN"/>
        </w:rPr>
        <w:t>公司被认定为河北省“绿色工厂”，10月，</w:t>
      </w:r>
      <w:r>
        <w:rPr>
          <w:rFonts w:ascii="宋体" w:eastAsia="宋体" w:cs="仿宋" w:hint="eastAsia"/>
          <w:bCs/>
          <w:sz w:val="24"/>
          <w:szCs w:val="24"/>
          <w:lang w:eastAsia="zh-CN"/>
        </w:rPr>
        <w:t>河北南玻</w:t>
      </w:r>
      <w:r>
        <w:rPr>
          <w:rFonts w:ascii="宋体" w:eastAsia="宋体" w:cs="仿宋" w:hint="eastAsia"/>
          <w:bCs/>
          <w:sz w:val="24"/>
          <w:szCs w:val="24"/>
          <w:lang w:val="en-US" w:eastAsia="zh-CN"/>
        </w:rPr>
        <w:t>公司被认定为河北省“节水型企业”和廊坊市“工业领域节水标杆企业”。截至</w:t>
      </w:r>
      <w:r>
        <w:rPr>
          <w:rFonts w:ascii="宋体" w:eastAsia="宋体" w:cs="仿宋" w:hint="eastAsia"/>
          <w:bCs/>
          <w:sz w:val="24"/>
          <w:szCs w:val="24"/>
          <w:lang w:eastAsia="zh-CN"/>
        </w:rPr>
        <w:t>年</w:t>
      </w:r>
      <w:r>
        <w:rPr>
          <w:rFonts w:ascii="宋体" w:eastAsia="宋体" w:cs="仿宋" w:hint="eastAsia"/>
          <w:bCs/>
          <w:sz w:val="24"/>
          <w:szCs w:val="24"/>
          <w:lang w:val="en-US" w:eastAsia="zh-CN"/>
        </w:rPr>
        <w:t>底</w:t>
      </w:r>
      <w:r>
        <w:rPr>
          <w:rFonts w:ascii="宋体" w:eastAsia="宋体" w:cs="仿宋" w:hint="eastAsia"/>
          <w:bCs/>
          <w:sz w:val="24"/>
          <w:szCs w:val="24"/>
          <w:lang w:eastAsia="zh-CN"/>
        </w:rPr>
        <w:t>，河北南玻</w:t>
      </w:r>
      <w:r>
        <w:rPr>
          <w:rFonts w:ascii="宋体" w:eastAsia="宋体" w:cs="仿宋" w:hint="eastAsia"/>
          <w:bCs/>
          <w:sz w:val="24"/>
          <w:szCs w:val="24"/>
          <w:lang w:val="en-US" w:eastAsia="zh-CN"/>
        </w:rPr>
        <w:t>公司</w:t>
      </w:r>
      <w:r>
        <w:rPr>
          <w:rFonts w:ascii="宋体" w:eastAsia="宋体" w:cs="仿宋" w:hint="eastAsia"/>
          <w:bCs/>
          <w:sz w:val="24"/>
          <w:szCs w:val="24"/>
          <w:lang w:eastAsia="zh-CN"/>
        </w:rPr>
        <w:t>资产总额12.12亿元，累计营业收入95.26亿元，累计纳税8.91亿元。</w:t>
      </w:r>
    </w:p>
    <w:p>
      <w:pPr>
        <w:pStyle w:val="15"/>
        <w:rPr>
          <w:rFonts w:hint="eastAsia"/>
          <w:lang w:eastAsia="zh-CN"/>
        </w:rPr>
      </w:pPr>
    </w:p>
    <w:p>
      <w:pPr>
        <w:adjustRightInd w:val="0"/>
        <w:snapToGrid w:val="0"/>
        <w:spacing w:line="300" w:lineRule="auto"/>
        <w:rPr>
          <w:rFonts w:ascii="宋体" w:eastAsia="宋体" w:cs="仿宋" w:hint="eastAsia"/>
          <w:sz w:val="24"/>
          <w:szCs w:val="24"/>
        </w:rPr>
      </w:pPr>
      <w:r>
        <w:rPr>
          <w:rFonts w:ascii="黑体" w:eastAsia="黑体" w:cs="仿宋" w:hAnsi="黑体" w:hint="eastAsia"/>
          <w:bCs/>
          <w:sz w:val="24"/>
          <w:szCs w:val="24"/>
        </w:rPr>
        <w:t>【河北嘉宝莉涂料有限公司】</w:t>
      </w:r>
      <w:r>
        <w:rPr>
          <w:rFonts w:ascii="宋体" w:eastAsia="宋体" w:cs="仿宋" w:hint="eastAsia"/>
          <w:sz w:val="24"/>
          <w:szCs w:val="24"/>
        </w:rPr>
        <w:t xml:space="preserve">  河北嘉宝莉涂料有限公司</w:t>
      </w:r>
      <w:r>
        <w:rPr>
          <w:rFonts w:ascii="宋体" w:eastAsia="宋体" w:cs="仿宋" w:hint="eastAsia"/>
          <w:sz w:val="24"/>
          <w:szCs w:val="24"/>
          <w:lang w:eastAsia="zh-CN"/>
        </w:rPr>
        <w:t>（以下简称嘉宝莉公司）</w:t>
      </w:r>
      <w:r>
        <w:rPr>
          <w:rFonts w:ascii="宋体" w:eastAsia="宋体" w:cs="仿宋" w:hint="eastAsia"/>
          <w:sz w:val="24"/>
          <w:szCs w:val="24"/>
        </w:rPr>
        <w:t>是国内民营涂料生产企业嘉宝莉化工集团股份有限公司九大生产基地之一。公司占地面积</w:t>
      </w:r>
      <w:r>
        <w:rPr>
          <w:rFonts w:ascii="宋体" w:eastAsia="宋体" w:cs="仿宋" w:hint="eastAsia"/>
          <w:sz w:val="24"/>
          <w:szCs w:val="24"/>
          <w:lang w:val="en-US" w:eastAsia="zh-CN"/>
        </w:rPr>
        <w:t>9公顷</w:t>
      </w:r>
      <w:r>
        <w:rPr>
          <w:rFonts w:ascii="宋体" w:eastAsia="宋体" w:cs="仿宋" w:hint="eastAsia"/>
          <w:sz w:val="24"/>
          <w:szCs w:val="24"/>
        </w:rPr>
        <w:t>，年产12万吨以上涂料及配套产品。2009年7月31日在河北廊坊市永清注册成立，注册资本1000万元，是一家致力于水性涂料、功能性外墙涂料、高性能环保涂料的研发、生产及销售的国家高新技术企业。</w:t>
      </w:r>
    </w:p>
    <w:p>
      <w:pPr>
        <w:adjustRightInd w:val="0"/>
        <w:snapToGrid w:val="0"/>
        <w:spacing w:line="300" w:lineRule="auto"/>
        <w:ind w:firstLineChars="200" w:firstLine="480"/>
        <w:rPr>
          <w:rFonts w:ascii="宋体" w:eastAsia="宋体" w:cs="仿宋" w:hint="eastAsia"/>
          <w:sz w:val="24"/>
          <w:szCs w:val="24"/>
        </w:rPr>
      </w:pPr>
      <w:r>
        <w:rPr>
          <w:rFonts w:ascii="宋体" w:eastAsia="宋体" w:cs="仿宋" w:hint="eastAsia"/>
          <w:sz w:val="24"/>
          <w:szCs w:val="24"/>
          <w:lang w:val="en-US" w:eastAsia="zh-CN"/>
        </w:rPr>
        <w:t>2022年，</w:t>
      </w:r>
      <w:r>
        <w:rPr>
          <w:rFonts w:ascii="宋体" w:eastAsia="宋体" w:cs="仿宋" w:hint="eastAsia"/>
          <w:sz w:val="24"/>
          <w:szCs w:val="24"/>
        </w:rPr>
        <w:t>公司有员工人数218人，</w:t>
      </w:r>
      <w:r>
        <w:rPr>
          <w:rFonts w:ascii="宋体" w:eastAsia="宋体" w:cs="仿宋" w:hint="eastAsia"/>
          <w:sz w:val="24"/>
          <w:szCs w:val="24"/>
          <w:lang w:val="en-US" w:eastAsia="zh-CN"/>
        </w:rPr>
        <w:t>该公司</w:t>
      </w:r>
      <w:r>
        <w:rPr>
          <w:rFonts w:ascii="宋体" w:eastAsia="宋体" w:cs="仿宋" w:hint="eastAsia"/>
          <w:sz w:val="24"/>
          <w:szCs w:val="24"/>
        </w:rPr>
        <w:t>聚集了一大批涂料化工行业内的技术、市场和管理精英，其中从事科技人员64人，占公司总人数29.36%。自2011年起，嘉宝莉连年上榜美国《涂料世界》发布的“全球顶级涂料排行榜”前50强，2022年位列第33位。在发展过程中，</w:t>
      </w:r>
      <w:r>
        <w:rPr>
          <w:rFonts w:ascii="宋体" w:eastAsia="宋体" w:cs="仿宋" w:hint="eastAsia"/>
          <w:sz w:val="24"/>
          <w:szCs w:val="24"/>
          <w:lang w:eastAsia="zh-CN"/>
        </w:rPr>
        <w:t>公司</w:t>
      </w:r>
      <w:r>
        <w:rPr>
          <w:rFonts w:ascii="宋体" w:eastAsia="宋体" w:cs="仿宋" w:hint="eastAsia"/>
          <w:sz w:val="24"/>
          <w:szCs w:val="24"/>
        </w:rPr>
        <w:t>本着“自主创新、科研兴企、立足京津冀、辐射晋蒙鲁黑吉辽”的思路，迅速成为华北地区有重要影响力的民族涂料品牌。2010～2015年，公司连续五年被永清县评为“纳税杰出企业”；2015年，公司取得“ISO9001 / ISO14001 质量/ 安全管理体系”证书；2015年，公司被认定为“国家级高新技术企业”；2015年，《竹炭抗醛金装5合1墙面漆》项目被确定为“河北省小巨人后补助项目”；2015年，公司被评为“廊坊市环保型建筑涂料技术研发中心”；2015年，公司取得“安全生产标准化三级企业”证书；2016年，公司负责人被廊坊市工信局授予“廊坊市优秀民营企业家”称号；2016年，通过廊坊市工业和信息化局“年产6万吨涂料及配套产品二期技改”项目申报并取得相应资金补助。2017 年，</w:t>
      </w:r>
      <w:r>
        <w:rPr>
          <w:rFonts w:ascii="宋体" w:eastAsia="宋体" w:cs="仿宋" w:hint="eastAsia"/>
          <w:sz w:val="24"/>
          <w:szCs w:val="24"/>
          <w:lang w:eastAsia="zh-CN"/>
        </w:rPr>
        <w:t>公司</w:t>
      </w:r>
      <w:r>
        <w:rPr>
          <w:rFonts w:ascii="宋体" w:eastAsia="宋体" w:cs="仿宋" w:hint="eastAsia"/>
          <w:sz w:val="24"/>
          <w:szCs w:val="24"/>
        </w:rPr>
        <w:t>被评为环保型技术涂料研发中心、河北省科技型中小企业；2018 年，被评为廊坊市企业技术中心；2019年，被评为“河北省企业技术中心”、廊坊市“专精特新中小企业”、河北省“专精特新企业”。2020年被评为河北省技术创新企业、副理事长单位。2021年被评为工信部“专精特新”小巨人企业。2022年，为廊坊市新冠肺炎疫情防控工作捐款，被授予廊坊市疫情防控爱心企业；自主研发的薄彩砂石漆获得永清县2022年度企业新产品一等奖；同年，与河北科技大学、河北省涂协等5家单位共同成立河北省水性涂料产业技术研究院，并获得河北省科技厅认定；河北科技大学唐二军带领项目团队，以“科技特派团”入驻</w:t>
      </w:r>
      <w:r>
        <w:rPr>
          <w:rFonts w:ascii="宋体" w:eastAsia="宋体" w:cs="仿宋" w:hint="eastAsia"/>
          <w:sz w:val="24"/>
          <w:szCs w:val="24"/>
          <w:lang w:eastAsia="zh-CN"/>
        </w:rPr>
        <w:t>嘉宝莉公司</w:t>
      </w:r>
      <w:r>
        <w:rPr>
          <w:rFonts w:ascii="宋体" w:eastAsia="宋体" w:cs="仿宋" w:hint="eastAsia"/>
          <w:sz w:val="24"/>
          <w:szCs w:val="24"/>
        </w:rPr>
        <w:t>，签订任务书。</w:t>
      </w:r>
    </w:p>
    <w:p>
      <w:pPr>
        <w:adjustRightInd w:val="0"/>
        <w:snapToGrid w:val="0"/>
        <w:spacing w:line="300" w:lineRule="auto"/>
        <w:ind w:firstLineChars="200" w:firstLine="480"/>
        <w:rPr>
          <w:rFonts w:ascii="宋体" w:eastAsia="宋体" w:cs="仿宋" w:hint="eastAsia"/>
          <w:sz w:val="24"/>
          <w:szCs w:val="24"/>
        </w:rPr>
      </w:pPr>
      <w:r>
        <w:rPr>
          <w:rFonts w:ascii="宋体" w:eastAsia="宋体" w:cs="仿宋" w:hint="eastAsia"/>
          <w:sz w:val="24"/>
          <w:szCs w:val="24"/>
        </w:rPr>
        <w:t>2022年</w:t>
      </w:r>
      <w:r>
        <w:rPr>
          <w:rFonts w:ascii="宋体" w:eastAsia="宋体" w:cs="仿宋" w:hint="eastAsia"/>
          <w:sz w:val="24"/>
          <w:szCs w:val="24"/>
          <w:lang w:eastAsia="zh-CN"/>
        </w:rPr>
        <w:t>，嘉宝莉公司</w:t>
      </w:r>
      <w:r>
        <w:rPr>
          <w:rFonts w:ascii="宋体" w:eastAsia="宋体" w:cs="仿宋" w:hint="eastAsia"/>
          <w:sz w:val="24"/>
          <w:szCs w:val="24"/>
        </w:rPr>
        <w:t>实现营业收入2.75亿元，实交税金1204万元，实现利润总额3222万元。截至年底，公司已开发出新产品60项，均已实现了销售，为企业带来巨大的经济效益。同时，</w:t>
      </w:r>
      <w:r>
        <w:rPr>
          <w:rFonts w:ascii="宋体" w:eastAsia="宋体" w:cs="仿宋" w:hint="eastAsia"/>
          <w:sz w:val="24"/>
          <w:szCs w:val="24"/>
          <w:lang w:eastAsia="zh-CN"/>
        </w:rPr>
        <w:t>公司</w:t>
      </w:r>
      <w:r>
        <w:rPr>
          <w:rFonts w:ascii="宋体" w:eastAsia="宋体" w:cs="仿宋" w:hint="eastAsia"/>
          <w:sz w:val="24"/>
          <w:szCs w:val="24"/>
        </w:rPr>
        <w:t>积极发展完善公司的自主知识产权，已拥发明专利10项，实用新型专利5项，参与制定国家标准2项，行业标准1项，团体标准4项。 公司资产总额2.1亿元，</w:t>
      </w:r>
    </w:p>
    <w:p>
      <w:pPr>
        <w:adjustRightInd w:val="0"/>
        <w:snapToGrid w:val="0"/>
        <w:spacing w:line="300" w:lineRule="auto"/>
        <w:rPr>
          <w:rFonts w:ascii="黑体" w:eastAsia="黑体" w:cs="仿宋" w:hAnsi="黑体" w:hint="eastAsia"/>
          <w:bCs/>
          <w:sz w:val="24"/>
          <w:szCs w:val="24"/>
        </w:rPr>
      </w:pPr>
    </w:p>
    <w:p>
      <w:pPr>
        <w:adjustRightInd w:val="0"/>
        <w:snapToGrid w:val="0"/>
        <w:spacing w:line="300" w:lineRule="auto"/>
        <w:rPr>
          <w:rFonts w:ascii="黑体" w:eastAsia="黑体" w:cs="仿宋" w:hAnsi="黑体" w:hint="eastAsia"/>
          <w:bCs/>
          <w:color w:val="auto"/>
          <w:sz w:val="24"/>
          <w:szCs w:val="24"/>
          <w:highlight w:val="auto"/>
        </w:rPr>
      </w:pPr>
      <w:r>
        <w:rPr>
          <w:rFonts w:ascii="黑体" w:eastAsia="黑体" w:cs="仿宋" w:hAnsi="黑体" w:hint="eastAsia"/>
          <w:bCs/>
          <w:sz w:val="24"/>
          <w:szCs w:val="24"/>
        </w:rPr>
        <w:t>【河北华兴玻璃有限公司】</w:t>
      </w:r>
      <w:r>
        <w:rPr>
          <w:rFonts w:ascii="宋体" w:eastAsia="宋体" w:cs="仿宋" w:hint="eastAsia"/>
          <w:sz w:val="24"/>
          <w:szCs w:val="24"/>
        </w:rPr>
        <w:t xml:space="preserve">  河北华兴玻璃有限公司成立于2007年，是广东华兴玻璃有限公司下属的16家生产公司之一。公司位于河北省廊坊市永清县燃气工业园百合路25号，占地面积</w:t>
      </w:r>
      <w:r>
        <w:rPr>
          <w:rFonts w:ascii="宋体" w:eastAsia="宋体" w:cs="仿宋" w:hint="eastAsia"/>
          <w:sz w:val="24"/>
          <w:szCs w:val="24"/>
          <w:lang w:val="en-US" w:eastAsia="zh-CN"/>
        </w:rPr>
        <w:t>12.1万</w:t>
      </w:r>
      <w:r>
        <w:rPr>
          <w:rFonts w:ascii="宋体" w:eastAsia="宋体" w:cs="仿宋" w:hint="eastAsia"/>
          <w:sz w:val="24"/>
          <w:szCs w:val="24"/>
        </w:rPr>
        <w:t>平方米。规划投资10～12亿元人民币，现固定资产约5亿元人民币。生产各类玻璃瓶罐产品，是一家集玻璃瓶罐生产、工艺设计、产品开发、模具设计与制造为一体的大型民营日用玻璃制品制造企业，根据中国轻工业信息中心数据核算，华兴玻璃国内市场占有率约占26%（其中不包含出口产品）。HB1#炉于2010年4月份投产，年产能10万吨；HB2#炉于2016年10月份投产，年产能10万吨。现共拥有两座10万吨级天然气窑炉，7台八组双滴料、2台十组双滴料、1台八组三滴料共10台国际最先进的行列式制瓶机，日生产各类玻璃瓶罐制品可达230万只，配有全自动验瓶机、全自动配料系统、冷热端喷涂设备、自动包装线等先进的生产设备，同时为了创建良好的生态环境，共筑“青山绿水蓝天”工程，切实回报社会，投资3000余万建设脱硫、SCR脱销及静电除尘设备，污染物排放值远远低于同行业标准水平。主要生产各类普白、高白、绿料食品调味、罐头、饮料、酒类等轻量化瓶罐玻璃制品，河北生产基地主要客户为牛栏山酒厂、沙漠之花、老村长酒业、龙江家园酒业、信远斋、百威啤酒、家家红、统万珍极、巴克斯、老才臣食品、天立独流等知名企业。河北华兴经过整体规划以及市场的不断拓宽，实现年产值3.4亿元，年贡献纳税3000余万元。公司自成立以来得到廊坊市、永清县政府的大力支持，先后被评定为国家高新技术企业，同时获得政府 “科技小巨人”“安全生产先进企业”“职工模范企业”“文明单位”等荣誉奖牌。</w:t>
      </w:r>
      <w:r>
        <w:rPr>
          <w:rFonts w:ascii="宋体" w:eastAsia="宋体" w:cs="仿宋" w:hint="eastAsia"/>
          <w:color w:val="auto"/>
          <w:sz w:val="24"/>
          <w:szCs w:val="24"/>
          <w:highlight w:val="auto"/>
        </w:rPr>
        <w:t>2022年，河北华兴玻璃有限公司有职工495人，企业总资产2.36亿元，实现营业收入3.9亿元，实交税金1081.32万元，利润总额465.7万元</w:t>
      </w:r>
    </w:p>
    <w:p>
      <w:pPr>
        <w:adjustRightInd w:val="0"/>
        <w:snapToGrid w:val="0"/>
        <w:spacing w:line="300" w:lineRule="auto"/>
        <w:rPr>
          <w:rFonts w:ascii="黑体" w:eastAsia="黑体" w:cs="仿宋" w:hAnsi="黑体" w:hint="eastAsia"/>
          <w:bCs/>
          <w:sz w:val="24"/>
          <w:szCs w:val="24"/>
        </w:rPr>
      </w:pPr>
    </w:p>
    <w:p>
      <w:pPr>
        <w:adjustRightInd w:val="0"/>
        <w:snapToGrid w:val="0"/>
        <w:spacing w:line="300" w:lineRule="auto"/>
        <w:rPr>
          <w:rFonts w:ascii="宋体" w:eastAsia="宋体" w:cs="仿宋" w:hint="eastAsia"/>
          <w:sz w:val="24"/>
          <w:szCs w:val="24"/>
        </w:rPr>
      </w:pPr>
      <w:r>
        <w:rPr>
          <w:rFonts w:ascii="黑体" w:eastAsia="黑体" w:cs="仿宋" w:hAnsi="黑体" w:hint="eastAsia"/>
          <w:bCs/>
          <w:sz w:val="24"/>
          <w:szCs w:val="24"/>
        </w:rPr>
        <w:t>【河北燕南春酒业有限公司】</w:t>
      </w:r>
      <w:r>
        <w:rPr>
          <w:rFonts w:ascii="黑体" w:eastAsia="黑体" w:cs="仿宋" w:hAnsi="黑体" w:hint="eastAsia"/>
          <w:bCs/>
          <w:sz w:val="24"/>
          <w:szCs w:val="24"/>
          <w:lang w:val="en-US" w:eastAsia="zh-CN"/>
        </w:rPr>
        <w:t xml:space="preserve">  </w:t>
      </w:r>
      <w:r>
        <w:rPr>
          <w:rFonts w:ascii="宋体" w:eastAsia="宋体" w:cs="仿宋" w:hint="eastAsia"/>
          <w:sz w:val="24"/>
          <w:szCs w:val="24"/>
        </w:rPr>
        <w:t>河北燕南春酒业有限公司座落于素有“京津走廊”之称的廊坊市永清县，</w:t>
      </w:r>
      <w:r>
        <w:rPr>
          <w:rFonts w:ascii="宋体" w:eastAsia="宋体" w:cs="仿宋" w:hint="eastAsia"/>
          <w:sz w:val="24"/>
          <w:szCs w:val="24"/>
          <w:lang w:eastAsia="zh-CN"/>
        </w:rPr>
        <w:t>占地面积</w:t>
      </w:r>
      <w:r>
        <w:rPr>
          <w:rFonts w:ascii="宋体" w:eastAsia="宋体" w:cs="仿宋" w:hint="eastAsia"/>
          <w:sz w:val="24"/>
          <w:szCs w:val="24"/>
          <w:lang w:val="en-US" w:eastAsia="zh-CN"/>
        </w:rPr>
        <w:t>13.33公顷</w:t>
      </w:r>
      <w:r>
        <w:rPr>
          <w:rFonts w:ascii="宋体" w:eastAsia="宋体" w:cs="仿宋" w:hint="eastAsia"/>
          <w:sz w:val="24"/>
          <w:szCs w:val="24"/>
          <w:lang w:eastAsia="zh-CN"/>
        </w:rPr>
        <w:t>，</w:t>
      </w:r>
      <w:r>
        <w:rPr>
          <w:rFonts w:ascii="宋体" w:eastAsia="宋体" w:cs="仿宋" w:hint="eastAsia"/>
          <w:sz w:val="24"/>
          <w:szCs w:val="24"/>
          <w:lang w:val="en-US" w:eastAsia="zh-CN"/>
        </w:rPr>
        <w:t>注册</w:t>
      </w:r>
      <w:r>
        <w:rPr>
          <w:rFonts w:ascii="宋体" w:eastAsia="宋体" w:cs="仿宋" w:hint="eastAsia"/>
          <w:sz w:val="24"/>
          <w:szCs w:val="24"/>
          <w:lang w:eastAsia="zh-CN"/>
        </w:rPr>
        <w:t>于1999年12月，注册资金1200万元，</w:t>
      </w:r>
      <w:r>
        <w:rPr>
          <w:rFonts w:ascii="宋体" w:eastAsia="宋体" w:cs="仿宋" w:hint="eastAsia"/>
          <w:sz w:val="24"/>
          <w:szCs w:val="24"/>
        </w:rPr>
        <w:t>依托优越的地理位置和全体员工积极向上的蓬勃朝气，现已发展成为集白酒、葡萄酒、纯净水的生产与销售、商超零售、房地产开发、山地投资、农业开发、文化传媒和工业旅游为一体的集团化企业。</w:t>
      </w:r>
      <w:r>
        <w:rPr>
          <w:rFonts w:ascii="宋体" w:eastAsia="宋体" w:cs="仿宋" w:hint="eastAsia"/>
          <w:sz w:val="24"/>
          <w:szCs w:val="24"/>
          <w:lang w:val="en-US" w:eastAsia="zh-CN"/>
        </w:rPr>
        <w:t>产品系列化，多元化，档次齐全，风格各异，</w:t>
      </w:r>
      <w:r>
        <w:rPr>
          <w:rFonts w:ascii="宋体" w:eastAsia="宋体" w:cs="仿宋" w:hint="eastAsia"/>
          <w:sz w:val="24"/>
          <w:szCs w:val="24"/>
          <w:lang w:eastAsia="zh-CN"/>
        </w:rPr>
        <w:t>生产及销售能力在河北省遥遥领先。</w:t>
      </w:r>
      <w:r>
        <w:rPr>
          <w:rFonts w:ascii="宋体" w:eastAsia="宋体" w:cs="仿宋" w:hint="eastAsia"/>
          <w:sz w:val="24"/>
          <w:szCs w:val="24"/>
          <w:lang w:val="en-US" w:eastAsia="zh-CN"/>
        </w:rPr>
        <w:t>公司技术力量雄厚，人才济济，建有</w:t>
      </w:r>
      <w:r>
        <w:rPr>
          <w:rFonts w:ascii="宋体" w:eastAsia="宋体" w:cs="仿宋" w:hint="eastAsia"/>
          <w:sz w:val="24"/>
          <w:szCs w:val="24"/>
          <w:lang w:eastAsia="zh-CN"/>
        </w:rPr>
        <w:t>综合研发</w:t>
      </w:r>
      <w:r>
        <w:rPr>
          <w:rFonts w:ascii="宋体" w:eastAsia="宋体" w:cs="仿宋" w:hint="eastAsia"/>
          <w:sz w:val="24"/>
          <w:szCs w:val="24"/>
          <w:lang w:val="en-US" w:eastAsia="zh-CN"/>
        </w:rPr>
        <w:t>楼2</w:t>
      </w:r>
      <w:r>
        <w:rPr>
          <w:rFonts w:ascii="宋体" w:eastAsia="宋体" w:cs="仿宋" w:hint="eastAsia"/>
          <w:sz w:val="24"/>
          <w:szCs w:val="24"/>
          <w:lang w:eastAsia="zh-CN"/>
        </w:rPr>
        <w:t>000多平方米，</w:t>
      </w:r>
      <w:r>
        <w:rPr>
          <w:rFonts w:ascii="宋体" w:eastAsia="宋体" w:cs="仿宋" w:hint="eastAsia"/>
          <w:sz w:val="24"/>
          <w:szCs w:val="24"/>
          <w:lang w:val="en-US" w:eastAsia="zh-CN"/>
        </w:rPr>
        <w:t>下设</w:t>
      </w:r>
      <w:r>
        <w:rPr>
          <w:rFonts w:ascii="宋体" w:eastAsia="宋体" w:cs="仿宋" w:hint="eastAsia"/>
          <w:sz w:val="24"/>
          <w:szCs w:val="24"/>
          <w:lang w:eastAsia="zh-CN"/>
        </w:rPr>
        <w:t>研发实验室2</w:t>
      </w:r>
      <w:r>
        <w:rPr>
          <w:rFonts w:ascii="宋体" w:eastAsia="宋体" w:cs="仿宋" w:hint="eastAsia"/>
          <w:sz w:val="24"/>
          <w:szCs w:val="24"/>
          <w:lang w:val="en-US" w:eastAsia="zh-CN"/>
        </w:rPr>
        <w:t>00</w:t>
      </w:r>
      <w:r>
        <w:rPr>
          <w:rFonts w:ascii="宋体" w:eastAsia="宋体" w:cs="仿宋" w:hint="eastAsia"/>
          <w:sz w:val="24"/>
          <w:szCs w:val="24"/>
          <w:lang w:eastAsia="zh-CN"/>
        </w:rPr>
        <w:t>平方米，酿造车间</w:t>
      </w:r>
      <w:r>
        <w:rPr>
          <w:rFonts w:ascii="宋体" w:eastAsia="宋体" w:cs="仿宋" w:hint="eastAsia"/>
          <w:sz w:val="24"/>
          <w:szCs w:val="24"/>
          <w:lang w:val="en-US" w:eastAsia="zh-CN"/>
        </w:rPr>
        <w:t>拥</w:t>
      </w:r>
      <w:r>
        <w:rPr>
          <w:rFonts w:ascii="宋体" w:eastAsia="宋体" w:cs="仿宋" w:hint="eastAsia"/>
          <w:sz w:val="24"/>
          <w:szCs w:val="24"/>
          <w:lang w:eastAsia="zh-CN"/>
        </w:rPr>
        <w:t>有240个小窖窖池，配有一流的白酒科研设备，</w:t>
      </w:r>
      <w:r>
        <w:rPr>
          <w:rFonts w:ascii="宋体" w:eastAsia="宋体" w:cs="仿宋" w:hint="eastAsia"/>
          <w:sz w:val="24"/>
          <w:szCs w:val="24"/>
          <w:lang w:val="en-US" w:eastAsia="zh-CN"/>
        </w:rPr>
        <w:t>专门的研发技术团队，年度</w:t>
      </w:r>
      <w:r>
        <w:rPr>
          <w:rFonts w:ascii="宋体" w:eastAsia="宋体" w:cs="仿宋" w:hint="eastAsia"/>
          <w:sz w:val="24"/>
          <w:szCs w:val="24"/>
          <w:lang w:eastAsia="zh-CN"/>
        </w:rPr>
        <w:t>资产</w:t>
      </w:r>
      <w:r>
        <w:rPr>
          <w:rFonts w:ascii="宋体" w:eastAsia="宋体" w:cs="仿宋" w:hint="eastAsia"/>
          <w:sz w:val="24"/>
          <w:szCs w:val="24"/>
          <w:lang w:val="en-US" w:eastAsia="zh-CN"/>
        </w:rPr>
        <w:t>总额达8200余</w:t>
      </w:r>
      <w:r>
        <w:rPr>
          <w:rFonts w:ascii="宋体" w:eastAsia="宋体" w:cs="仿宋" w:hint="eastAsia"/>
          <w:sz w:val="24"/>
          <w:szCs w:val="24"/>
          <w:lang w:eastAsia="zh-CN"/>
        </w:rPr>
        <w:t>万，</w:t>
      </w:r>
      <w:r>
        <w:rPr>
          <w:rFonts w:ascii="宋体" w:eastAsia="宋体" w:cs="仿宋" w:hint="eastAsia"/>
          <w:sz w:val="24"/>
          <w:szCs w:val="24"/>
          <w:lang w:val="en-US" w:eastAsia="zh-CN"/>
        </w:rPr>
        <w:t>利润总额达150余万。</w:t>
      </w:r>
      <w:r>
        <w:rPr>
          <w:rFonts w:ascii="宋体" w:eastAsia="宋体" w:cs="仿宋" w:hint="eastAsia"/>
          <w:sz w:val="24"/>
          <w:szCs w:val="24"/>
        </w:rPr>
        <w:t>燕南春酒业始建于1968年，是由国家轻工业部主持筹建的全民所有制企业，是生产白酒的专业厂家。建厂之初，在白酒酿造专家周恒刚老先生的悉心指导下，开发生产出了具有“窖香浓郁、入口绵甜、回味悠长、饮后不上头”独特风格的“令公醉”、“燕南春”、“同庆”等系列产品，其中，“令公醉50度”白酒获加拿大国际食品博览会金奖，“燕南春45度”白酒获国家质检总局抽检河北省同类产品第一名。</w:t>
      </w:r>
    </w:p>
    <w:p>
      <w:pPr>
        <w:adjustRightInd w:val="0"/>
        <w:snapToGrid w:val="0"/>
        <w:spacing w:line="300" w:lineRule="auto"/>
        <w:ind w:firstLineChars="200" w:firstLine="480"/>
        <w:rPr>
          <w:rFonts w:ascii="宋体" w:eastAsia="宋体" w:cs="仿宋" w:hint="eastAsia"/>
          <w:sz w:val="24"/>
          <w:szCs w:val="24"/>
        </w:rPr>
      </w:pPr>
      <w:r>
        <w:rPr>
          <w:rFonts w:ascii="宋体" w:eastAsia="宋体" w:cs="仿宋" w:hint="eastAsia"/>
          <w:sz w:val="24"/>
          <w:szCs w:val="24"/>
        </w:rPr>
        <w:t>改制后，在省级劳动模范、杰出青年企业家王勇的带领下，公司秉承“以人为本”的管理理念，整塑企业文化，凝聚员工合力，重树企业形象，使公司得到了长足的发展。“燕南春”系列白酒以其独特的风格和上乘的质量，先后被认定和荣获“中国驰名商标”、“高新技术企业”、“全国就业和社会保障先进民营企业”、“河北省名牌产品”、“省级非物质文化遗产”、“河北省十大旅游商品”、“燕赵老字号”等殊荣，产品畅销京津冀等地区，并出口韩国、加拿大等国家。同时，公司为了从根源上提高产品质量，控股经营了四川燕南春酿造基地，并建立燕南春澳大利亚（阿德莱德）葡萄酒生产基地，确保了产品的优良品质。</w:t>
      </w:r>
    </w:p>
    <w:p>
      <w:pPr>
        <w:adjustRightInd w:val="0"/>
        <w:snapToGrid w:val="0"/>
        <w:spacing w:line="300" w:lineRule="auto"/>
        <w:ind w:firstLineChars="200" w:firstLine="480"/>
        <w:rPr>
          <w:rFonts w:ascii="宋体" w:eastAsia="宋体" w:cs="仿宋" w:hint="eastAsia"/>
          <w:sz w:val="24"/>
          <w:szCs w:val="24"/>
        </w:rPr>
      </w:pPr>
      <w:r>
        <w:rPr>
          <w:rFonts w:ascii="宋体" w:eastAsia="宋体" w:cs="仿宋" w:hint="eastAsia"/>
          <w:sz w:val="24"/>
          <w:szCs w:val="24"/>
        </w:rPr>
        <w:t>2007年，河北燕南春酒业有限公司与廊坊明珠集团合作，组建了“明珠永清”超市；伴随着燕南春房地产开发有限公司和燕鼎农业开发有限公司的成立，燕南春从此走上了多元化、规模化、集团化的发展快车道。2015年初，燕南春酒业成功实现转型升级，燕南春酒文化博览园投产运营。博览园占地</w:t>
      </w:r>
      <w:r>
        <w:rPr>
          <w:rFonts w:ascii="宋体" w:eastAsia="宋体" w:cs="仿宋" w:hint="eastAsia"/>
          <w:sz w:val="24"/>
          <w:szCs w:val="24"/>
          <w:lang w:val="en-US" w:eastAsia="zh-CN"/>
        </w:rPr>
        <w:t>17.33公顷</w:t>
      </w:r>
      <w:r>
        <w:rPr>
          <w:rFonts w:ascii="宋体" w:eastAsia="宋体" w:cs="仿宋" w:hint="eastAsia"/>
          <w:sz w:val="24"/>
          <w:szCs w:val="24"/>
        </w:rPr>
        <w:t>，总建筑面积50000多平</w:t>
      </w:r>
      <w:r>
        <w:rPr>
          <w:rFonts w:ascii="宋体" w:eastAsia="宋体" w:cs="仿宋" w:hint="eastAsia"/>
          <w:sz w:val="24"/>
          <w:szCs w:val="24"/>
          <w:lang w:eastAsia="zh-CN"/>
        </w:rPr>
        <w:t>方</w:t>
      </w:r>
      <w:r>
        <w:rPr>
          <w:rFonts w:ascii="宋体" w:eastAsia="宋体" w:cs="仿宋" w:hint="eastAsia"/>
          <w:sz w:val="24"/>
          <w:szCs w:val="24"/>
        </w:rPr>
        <w:t>米。一期总投资3.9亿元，建设酱香型、浓香型白酒固态发酵车间及灌装作业区、燕南春白酒文化旅游区和行政办公区三部分。包括“燕南春”酒文化博物馆、“燕南春”固态发酵车间3000平米窖池群、白酒酿造DIY体验馆、白酒检测中心、万吨灌装生产线等项目。博览园二期总投资6000余万元，建设永清旅游服务中心、永清地方特产展销中心、“贾体良”酒瓶收藏馆、“赵建华名酒珍藏馆”、白酒封藏馆、宋辽酒文化街、酒燕山、泳春洞、燕南湖等项目，现已投入使用，博览园二期的成功建设，使燕南春酒文化博览园拥有了晋升国家AAAA级景区的综合实力。博览园集中展示中国酿酒文化、永清地域文化和燕南春酒文化。从酿酒起源与发展，到杨六郎守宋抗辽，再到燕南春半个世纪的历史底蕴，通过旅游元素的穿针引线，呈现出具有地域性、代表性、系统性、一脉相承、密不可分的特色文化，实现了文化传承与创意改造结合、生产型与消费型文化结合、工业旅游与博览交易结合、视觉消费与体验消费结合，同时，也为保护地方文物，保护地域文化，对外宣传廊坊，推介廊坊，发挥了积极作用。</w:t>
      </w:r>
    </w:p>
    <w:p>
      <w:pPr>
        <w:adjustRightInd w:val="0"/>
        <w:snapToGrid w:val="0"/>
        <w:spacing w:line="300" w:lineRule="auto"/>
        <w:ind w:firstLineChars="200" w:firstLine="480"/>
        <w:rPr>
          <w:rFonts w:ascii="宋体" w:eastAsia="宋体"/>
          <w:sz w:val="24"/>
          <w:szCs w:val="24"/>
        </w:rPr>
      </w:pPr>
      <w:r>
        <w:rPr>
          <w:rFonts w:ascii="宋体" w:eastAsia="宋体" w:cs="仿宋" w:hint="eastAsia"/>
          <w:sz w:val="24"/>
          <w:szCs w:val="24"/>
        </w:rPr>
        <w:t>燕南春酒文化博览园现为省级工业旅游示范景区、国家AAA级景区、河北省旅游特色品牌/企业。通过酿酒文化的传承和创意性改造，实现生产型与消费型文化结合、工业旅游与博览交易结合、视觉消费与体验消费结合，集中展示“燕南春白酒”特有的品酒、赏酒、藏酒、论酒文化。</w:t>
      </w:r>
      <w:r>
        <w:rPr>
          <w:rFonts w:ascii="宋体" w:eastAsia="宋体" w:hint="eastAsia"/>
          <w:sz w:val="24"/>
          <w:szCs w:val="24"/>
        </w:rPr>
        <w:t>2022年，河北燕南春酒业有限公司有职工166人，企业总资产8210.73万元，实现营业收入2004.07万元，实交税金691.47万元，利润总额151.26万元。</w:t>
      </w:r>
    </w:p>
    <w:p>
      <w:pPr>
        <w:adjustRightInd w:val="0"/>
        <w:snapToGrid w:val="0"/>
        <w:spacing w:line="300" w:lineRule="auto"/>
        <w:rPr>
          <w:rFonts w:ascii="黑体" w:eastAsia="黑体" w:cs="仿宋" w:hAnsi="黑体" w:hint="eastAsia"/>
          <w:bCs/>
          <w:sz w:val="24"/>
          <w:szCs w:val="24"/>
        </w:rPr>
      </w:pPr>
    </w:p>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ascii="宋体" w:eastAsia="宋体" w:cs="仿宋"/>
          <w:sz w:val="24"/>
          <w:szCs w:val="24"/>
        </w:rPr>
      </w:pPr>
      <w:r>
        <w:rPr>
          <w:rFonts w:ascii="黑体" w:eastAsia="黑体" w:cs="仿宋" w:hAnsi="黑体" w:hint="eastAsia"/>
          <w:bCs/>
          <w:sz w:val="24"/>
          <w:szCs w:val="24"/>
        </w:rPr>
        <w:t>【河北视窗玻璃有限公司】</w:t>
      </w:r>
      <w:r>
        <w:rPr>
          <w:rFonts w:ascii="宋体" w:eastAsia="宋体" w:cs="仿宋" w:hint="eastAsia"/>
          <w:sz w:val="24"/>
          <w:szCs w:val="24"/>
        </w:rPr>
        <w:t xml:space="preserve"> 河北视窗玻璃有限公司注册成立于2010年11月4日，是中国南玻集团股份有限公司(南玻A，股票代码:000012)专业生产电子信息显示超薄基板的全资孙公司，隶属于南玻集团平板与电子玻璃事业部，是河北省唯一一家生产超薄电子玻璃的企业。公司计划总投资6.8亿元人民币，占地22.33公顷，2020年，河北视窗玻璃有限公司已完成投资4.3亿元。公司建设有一条150吨的全氧燃烧电子信息显示超薄基板生产线，该生产线于2011年11月18日点火投产，2013年1月1日正式转入商业化运营，研发、生产、销售各种超薄电子基板，是国内唯一一家覆盖0.25～1.1毫米全系列生产的超薄电子玻璃企业。河北视窗针对国内市场高端电子玻璃供不应求的形势，主动启动产品转型升级计划，由普通钠钙玻璃产品升级为中铝超薄电子玻璃产品。截至年底，公司生产的产品广泛运用于触摸显示、车载显示屏、智能家居等新兴产业领域，为众多上市企业提供电子玻璃原片，为华为、小米、VIVO、OPPO、联想等企业直接或间接提供高端超薄电子玻璃。公司以“引领行业技术进步、打造智能制造标杆”为追求，助推质量水平、创新能力、品牌影响、经营绩效等方面实现高质量发展，并凭借品质立厂的理念、卓越绩效管理模式的运用，荣获2019年度廊坊市政府质量奖。公司高度重视研发工作，累计完成研发项目20余项，获得70项实用新型专利，3项发明专利，不仅被评定为高新技术企业，而且还获得了河北省中小企业名牌产品、河北省工业企业研发机构(A级)、河北省级技术创新中心、河北省级数字化车间、河北省制造业单项冠军、工信部专精特新小巨人、国家环保A类企业等多项政府荣誉。 2022年，河北视窗玻璃有限公司有职工290余人，总资产5.31亿元，实现营业收入14682万元，上交税金339万元，利润总额678万元。</w:t>
      </w:r>
    </w:p>
    <w:p>
      <w:pPr>
        <w:adjustRightInd w:val="0"/>
        <w:snapToGrid w:val="0"/>
        <w:spacing w:line="300" w:lineRule="auto"/>
        <w:rPr>
          <w:rFonts w:ascii="楷体" w:eastAsia="楷体" w:hAnsi="楷体"/>
          <w:sz w:val="24"/>
          <w:szCs w:val="24"/>
        </w:rPr>
      </w:pPr>
      <w:r>
        <w:rPr>
          <w:rFonts w:ascii="宋体" w:eastAsia="宋体" w:hint="eastAsia"/>
          <w:sz w:val="24"/>
          <w:szCs w:val="24"/>
        </w:rPr>
        <w:t xml:space="preserve">                                                                </w:t>
      </w:r>
      <w:bookmarkStart w:id="0" w:name="_GoBack"/>
      <w:bookmarkEnd w:id="0"/>
    </w:p>
    <w:sectPr>
      <w:pgSz w:w="11906" w:h="16838"/>
      <w:pgMar w:top="1701" w:right="1531" w:bottom="1701" w:left="1531"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variable"/>
    <w:sig w:usb0="800002BF" w:usb1="38CF7CFA" w:usb2="00000016" w:usb3="00000000" w:csb0="00040001" w:csb1="00000000"/>
  </w:font>
  <w:font w:name="宋体">
    <w:panose1 w:val="02010600030101010101"/>
    <w:charset w:val="7A"/>
    <w:family w:val="auto"/>
    <w:pitch w:val="variable"/>
    <w:sig w:usb0="00000003" w:usb1="288F0000" w:usb2="00000006" w:usb3="00000000" w:csb0="00040001" w:csb1="00000000"/>
  </w:font>
  <w:font w:name="楷体">
    <w:panose1 w:val="02010609060101010101"/>
    <w:charset w:val="86"/>
    <w:family w:val="modern"/>
    <w:pitch w:val="variable"/>
    <w:sig w:usb0="800002BF" w:usb1="38CF7CFA" w:usb2="00000016" w:usb3="00000000" w:csb0="00040001" w:csb1="00000000"/>
  </w:font>
  <w:font w:name="Times New Roman">
    <w:panose1 w:val="02020603050405020304"/>
    <w:charset w:val="01"/>
    <w:family w:val="auto"/>
    <w:pitch w:val="variable"/>
    <w:sig w:usb0="E0002AFF" w:usb1="C0007841" w:usb2="00000009" w:usb3="00000000" w:csb0="400001FF" w:csb1="FFFF0000"/>
  </w:font>
  <w:font w:name="Arial">
    <w:panose1 w:val="020B0604020202020204"/>
    <w:charset w:val="01"/>
    <w:family w:val="swiss"/>
    <w:pitch w:val="variable"/>
    <w:sig w:usb0="E0002AFF" w:usb1="C0007843" w:usb2="00000009" w:usb3="00000000" w:csb0="400001FF" w:csb1="FFFF0000"/>
  </w:font>
  <w:font w:name="Calibri">
    <w:panose1 w:val="020F0502020204030204"/>
    <w:charset w:val="00"/>
    <w:family w:val="swiss"/>
    <w:pitch w:val="variable"/>
    <w:sig w:usb0="E00002FF" w:usb1="4000ACFF" w:usb2="00000001" w:usb3="00000000" w:csb0="2000019F" w:csb1="00000000"/>
  </w:font>
  <w:font w:name="Courier New">
    <w:panose1 w:val="02070309020205020404"/>
    <w:charset w:val="01"/>
    <w:family w:val="modern"/>
    <w:pitch w:val="variable"/>
    <w:sig w:usb0="E0002AFF" w:usb1="C0007843" w:usb2="00000009" w:usb3="00000000" w:csb0="400001FF" w:csb1="FFFF0000"/>
  </w:font>
  <w:font w:name="方正小标宋_GBK">
    <w:altName w:val="微软雅黑"/>
    <w:panose1 w:val="03000509000000000000"/>
    <w:charset w:val="86"/>
    <w:family w:val="auto"/>
    <w:pitch w:val="variable"/>
    <w:sig w:usb0="00000000" w:usb1="00000000" w:usb2="00000000" w:usb3="00000000" w:csb0="0004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docVars>
    <w:docVar w:name="commondata" w:val="eyJoZGlkIjoiMGY5OGFiYjExNTk3ZWIzYTM0MDcxYWQ1YWU2YjVhNjU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next w:val="15"/>
    <w:pPr>
      <w:widowControl w:val="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widowControl w:val="0"/>
      <w:spacing w:before="340" w:beforeAutospacing="0" w:after="330" w:afterAutospacing="0" w:line="576" w:lineRule="auto"/>
      <w:outlineLvl w:val="0"/>
    </w:pPr>
    <w:rPr>
      <w:rFonts w:ascii="Calibri" w:eastAsia="黑体" w:hAnsi="Calibri"/>
      <w:kern w:val="44"/>
      <w:sz w:val="32"/>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Plain Text"/>
    <w:basedOn w:val="0"/>
    <w:next w:val="16"/>
    <w:rPr>
      <w:rFonts w:ascii="宋体" w:eastAsia="宋体" w:cs="Courier New" w:hAnsi="Courier New"/>
    </w:rPr>
  </w:style>
  <w:style w:type="paragraph" w:styleId="16">
    <w:name w:val="index 5"/>
    <w:basedOn w:val="0"/>
    <w:next w:val="0"/>
    <w:pPr>
      <w:ind w:leftChars="800" w:left="800"/>
    </w:pPr>
  </w:style>
  <w:style w:type="paragraph" w:styleId="17">
    <w:name w:val="toa heading"/>
    <w:basedOn w:val="0"/>
    <w:next w:val="0"/>
    <w:rPr>
      <w:rFonts w:ascii="Arial" w:hAnsi="Arial"/>
      <w:sz w:val="24"/>
    </w:rPr>
  </w:style>
  <w:style w:type="paragraph" w:styleId="18">
    <w:name w:val="Body Text"/>
    <w:basedOn w:val="0"/>
    <w:next w:val="19"/>
    <w:pPr>
      <w:spacing w:after="120" w:afterAutospacing="0"/>
    </w:pPr>
  </w:style>
  <w:style w:type="paragraph" w:styleId="19">
    <w:name w:val="Title"/>
    <w:basedOn w:val="0"/>
    <w:next w:val="0"/>
    <w:pPr>
      <w:jc w:val="center"/>
      <w:outlineLvl w:val="0"/>
    </w:pPr>
    <w:rPr>
      <w:rFonts w:ascii="方正小标宋_GBK" w:eastAsia="方正小标宋_GBK" w:cs="方正小标宋_GBK" w:hAnsi="方正小标宋_GBK"/>
      <w:sz w:val="44"/>
      <w:szCs w:val="44"/>
    </w:rPr>
  </w:style>
  <w:style w:type="paragraph" w:styleId="20">
    <w:name w:val="Block Text"/>
    <w:basedOn w:val="0"/>
    <w:pPr>
      <w:spacing w:after="120" w:afterAutospacing="0"/>
      <w:ind w:leftChars="700" w:left="700" w:rightChars="700" w:right="700"/>
    </w:pPr>
  </w:style>
  <w:style w:type="paragraph" w:styleId="21">
    <w:name w:val="footer"/>
    <w:basedOn w:val="0"/>
    <w:pPr>
      <w:tabs>
        <w:tab w:val="center" w:pos="4153"/>
        <w:tab w:val="right" w:pos="8306"/>
      </w:tabs>
      <w:snapToGrid w:val="0"/>
      <w:jc w:val="left"/>
    </w:pPr>
    <w:rPr>
      <w:rFonts w:ascii="Calibri" w:eastAsia="宋体" w:cs="Arial" w:hAnsi="Calibri"/>
      <w:sz w:val="18"/>
      <w:szCs w:val="18"/>
    </w:rPr>
  </w:style>
  <w:style w:type="paragraph" w:styleId="22">
    <w:name w:val="header"/>
    <w:basedOn w:val="0"/>
    <w:pPr>
      <w:pBdr>
        <w:bottom w:val="single" w:sz="6" w:space="1" w:color="auto"/>
      </w:pBdr>
      <w:tabs>
        <w:tab w:val="center" w:pos="4153"/>
        <w:tab w:val="right" w:pos="8306"/>
      </w:tabs>
      <w:snapToGrid w:val="0"/>
      <w:jc w:val="center"/>
    </w:pPr>
    <w:rPr>
      <w:rFonts w:ascii="Calibri" w:eastAsia="宋体" w:cs="Arial" w:hAnsi="Calibri"/>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6BC2D3C5-2C40-4E06-BB5C-542EEC23956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19</TotalTime>
  <Application>Yozo_Office27021597764231179</Application>
  <Pages>8</Pages>
  <Words>0</Words>
  <Characters>7133</Characters>
  <Lines>0</Lines>
  <Paragraphs>42</Paragraphs>
  <CharactersWithSpaces>9511</CharactersWithSpaces>
  <Company>CHINA</Company>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Administrator</cp:lastModifiedBy>
  <cp:revision>10</cp:revision>
  <cp:lastPrinted>2023-04-27T02:55:00Z</cp:lastPrinted>
  <dcterms:created xsi:type="dcterms:W3CDTF">2022-07-11T08:09:00Z</dcterms:created>
  <dcterms:modified xsi:type="dcterms:W3CDTF">2023-10-17T07:07:48Z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2052-11.1.0.14309</vt:lpwstr>
  </property>
  <property fmtid="{D5CDD505-2E9C-101B-9397-08002B2CF9AE}" pid="3" name="ICV">
    <vt:lpwstr>A816A04838884722A3F14D48171C60F8</vt:lpwstr>
  </property>
</Properties>
</file>