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永清县卫生健康局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关于调整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领导班子成员职责分工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根据领导班子、科级干部人员的调整情况，经局党组会研究决定，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现将局领导班子成员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分工调整如下：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刘永桐：党组书记、局长。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主持卫生健康局全面工作。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胡向军：党组成员、县人民医院党委书记。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主持县人民医院全面工作。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郑铁军：党组成员、计生协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常务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副会长。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主持县计生协会全面工作，负责人口监测预警与家庭发展、纪检监察工作。分管计生协办公室、人口与家庭发展股（流动股）；协管法制与综合监督股、网络信息中心。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姚春林：党组成员、副局长。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负责爱国卫生运动、安全生产工作。分管爱卫办、安全生产管理股；协管疾控应急股。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邹士刚：党组成员、副局长。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负责政策法规监督、卫生健康综合执法、信息化建设、食品安全监督工作。分管法制与综合监督股、网络信息中心；协管老干部股（老龄工作）。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李武彬：党组成员、副局长。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负责深化医改、健康扶贫、健康中国、干部保健工作。分管体改办、扶贫办、健康管理股；协管医政药政股。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董学忠：副局长。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负责医政医管、药物政策落实、京津冀医疗卫生协同发展、行风建设、纠正行风不正之风、健康产业发展、院前急救、血液供应管理、基层卫生健康、规划发展工作。分管医政药政股；协管体改办、扶贫办。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曹彦学：二级主任科员。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协管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基本公共卫生服务项目工作。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邓文良：二级主任科员。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负责中医药发展管理、医学科技教育工作。分管中医股。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刁建梅：二级主任科员。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负责人事管理、老龄健康、医养结合工作。分管人事股、老干部股（老龄工作）。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张建彬：二级主任科员。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负责卫健系统项目建设工作。分管项目办；协管财务股、核算中心。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  健：二级主任科员。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负责机关运转、信访稳定、提案建议承办、文明县城创建工作。分管办公室；协管爱卫办、安全生产管理股。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张建国：三级主任科员。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负责疾病预防控制、卫生应急、职业健康、慢病管理、精神卫生防治、食品安全风险监测工作。分管科室：疾控应急股；协管科室：中医股。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孟令春：三级主任科员。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负责财务和审计监督、基本公共卫生服务项目工作。分管科室：财务股、核算中心、公卫办；协管科室：项目办。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  辉：计生协副会长。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负责卫健系统工会、党建、党风廉政建设、新闻宣传、健康宣教、意识形态、青年团工作。分管党建办、宣传股、工会、青年团；协管人口与家庭发展股（流动股）。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韩克遵：计生协秘书长。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负责妇幼健康、药具管理、妇联工作。分管妇幼健康股、药具服务中心（站）。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曹健中：一级主任科员。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统筹协助管理计生协、人口与家庭发展和老龄工作。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马俊强：二级主任科员。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统筹协助管理计生协、人口与家庭发展和老龄工作。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  武：二级主任科员。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统筹协助管理计生协、人口与家庭发展和老龄工作。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永清县卫生健康局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2021年9月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C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611D7"/>
    <w:rsid w:val="003873C8"/>
    <w:rsid w:val="005375E4"/>
    <w:rsid w:val="02DF56DA"/>
    <w:rsid w:val="059611D7"/>
    <w:rsid w:val="0AF062E8"/>
    <w:rsid w:val="0DFC7C1E"/>
    <w:rsid w:val="31F90479"/>
    <w:rsid w:val="405F2822"/>
    <w:rsid w:val="465E48AE"/>
    <w:rsid w:val="468A642C"/>
    <w:rsid w:val="4CC02990"/>
    <w:rsid w:val="570C752D"/>
    <w:rsid w:val="5D093160"/>
    <w:rsid w:val="61423759"/>
    <w:rsid w:val="62942F3E"/>
    <w:rsid w:val="76FF55D9"/>
    <w:rsid w:val="7E9D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2021-07-30T05:10:00Z</dcterms:created>
  <dc:creator>Li信</dc:creator>
  <cp:lastModifiedBy>期待者</cp:lastModifiedBy>
  <cp:lastPrinted>2021-09-14T08:21:00Z</cp:lastPrinted>
  <dcterms:modified xsi:type="dcterms:W3CDTF">2021-09-27T01:17:40Z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A1C44944E3124D78A747E6EBA97259B8</vt:lpwstr>
  </property>
</Properties>
</file>