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pict>
                <v:shape id="_x0000_s1026" o:spid="_x0000_s1026" o:spt="32" type="#_x0000_t32" style="position:absolute;left:0pt;margin-left:-1.65pt;margin-top:1pt;height:62.95pt;width:87.6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/>
                <w:sz w:val="36"/>
                <w:szCs w:val="36"/>
              </w:rPr>
              <w:t>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/>
                <w:sz w:val="36"/>
                <w:szCs w:val="36"/>
              </w:rPr>
              <w:t>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bookmarkStart w:id="0" w:name="_GoBack"/>
            <w:bookmarkEnd w:id="0"/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）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办理时限：法定时间25个工作日；承诺时限：25个工作；电话:0316-6699006。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/>
                <w:sz w:val="36"/>
                <w:szCs w:val="36"/>
              </w:rPr>
              <w:t>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受理</w:t>
            </w:r>
          </w:p>
        </w:tc>
        <w:tc>
          <w:tcPr>
            <w:tcW w:w="2479" w:type="dxa"/>
          </w:tcPr>
          <w:p>
            <w:r>
              <w:rPr>
                <w:sz w:val="21"/>
              </w:rPr>
              <w:pict>
                <v:shape id="_x0000_s1049" o:spid="_x0000_s1049" o:spt="35" type="#_x0000_t35" style="position:absolute;left:0pt;margin-left:62.8pt;margin-top:74pt;height:0.25pt;width:63.8pt;rotation:-5898240f;z-index:251676672;mso-width-relative:page;mso-height-relative:page;" fillcolor="#FFFFFF" filled="t" stroked="t" coordsize="21600,21600" adj="-1996,1639440">
                  <v:path arrowok="t"/>
                  <v:fill on="t" color2="#FFFFFF" focussize="0,0"/>
                  <v:stroke color="#000000" endarrow="open"/>
                  <v:imagedata o:title=""/>
                  <o:lock v:ext="edit" aspectratio="f"/>
                </v:shape>
              </w:pict>
            </w:r>
            <w:r>
              <w:rPr>
                <w:sz w:val="21"/>
              </w:rPr>
              <w:pict>
                <v:shape id="_x0000_s1052" o:spid="_x0000_s1052" o:spt="34" type="#_x0000_t34" style="position:absolute;left:0pt;margin-left:12.35pt;margin-top:39.9pt;height:60.65pt;width:0.25pt;rotation:11796480f;z-index:251677696;mso-width-relative:page;mso-height-relative:page;" filled="f" stroked="t" coordsize="21600,21600" adj="1188000">
                  <v:path arrowok="t"/>
                  <v:fill on="f" focussize="0,0"/>
                  <v:stroke color="#000000" joinstyle="miter" endarrow="open"/>
                  <v:imagedata o:title=""/>
                  <o:lock v:ext="edit" aspectratio="f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决定</w:t>
            </w:r>
          </w:p>
        </w:tc>
        <w:tc>
          <w:tcPr>
            <w:tcW w:w="2479" w:type="dxa"/>
          </w:tcPr>
          <w:p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flip:x;margin-left:50.95pt;margin-top:71.35pt;height:74.4pt;width:0.65pt;z-index:251672576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rFonts w:hint="eastAsia" w:eastAsia="宋体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主管局长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3" w:type="default"/>
      <w:footerReference r:id="rId4" w:type="default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b/>
        <w:bCs/>
        <w:sz w:val="32"/>
        <w:szCs w:val="32"/>
      </w:rPr>
      <w:t>永清县行政审批局</w:t>
    </w:r>
    <w:r>
      <w:rPr>
        <w:rFonts w:hint="eastAsia" w:ascii="黑体" w:hAnsi="黑体" w:eastAsia="黑体"/>
        <w:b/>
        <w:bCs/>
        <w:sz w:val="32"/>
        <w:szCs w:val="32"/>
        <w:lang w:eastAsia="zh-CN"/>
      </w:rPr>
      <w:t>厂（场）内专用机动车辆</w:t>
    </w:r>
    <w:r>
      <w:rPr>
        <w:rFonts w:hint="eastAsia" w:ascii="黑体" w:hAnsi="黑体" w:eastAsia="黑体"/>
        <w:b/>
        <w:bCs/>
        <w:sz w:val="32"/>
        <w:szCs w:val="32"/>
      </w:rPr>
      <w:t>使用登记办理流程图</w:t>
    </w:r>
  </w:p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240D9"/>
    <w:rsid w:val="000259D0"/>
    <w:rsid w:val="00150095"/>
    <w:rsid w:val="00252D55"/>
    <w:rsid w:val="00316276"/>
    <w:rsid w:val="003E6095"/>
    <w:rsid w:val="00425DF7"/>
    <w:rsid w:val="0044407F"/>
    <w:rsid w:val="00476748"/>
    <w:rsid w:val="004C0C85"/>
    <w:rsid w:val="004E43B5"/>
    <w:rsid w:val="005967B7"/>
    <w:rsid w:val="00614393"/>
    <w:rsid w:val="0064210A"/>
    <w:rsid w:val="00667DD3"/>
    <w:rsid w:val="00706397"/>
    <w:rsid w:val="00814C13"/>
    <w:rsid w:val="00834766"/>
    <w:rsid w:val="00836FDB"/>
    <w:rsid w:val="008B569E"/>
    <w:rsid w:val="009E7928"/>
    <w:rsid w:val="00A03A4A"/>
    <w:rsid w:val="00A3003E"/>
    <w:rsid w:val="00AA083F"/>
    <w:rsid w:val="00B6403C"/>
    <w:rsid w:val="00CC5DB7"/>
    <w:rsid w:val="00CE4B89"/>
    <w:rsid w:val="00D06338"/>
    <w:rsid w:val="00E04F3C"/>
    <w:rsid w:val="00E43EE8"/>
    <w:rsid w:val="00E60F84"/>
    <w:rsid w:val="00FD7B48"/>
    <w:rsid w:val="07341BF2"/>
    <w:rsid w:val="1EEA37F9"/>
    <w:rsid w:val="3BDE3719"/>
    <w:rsid w:val="46A30E78"/>
    <w:rsid w:val="51CB0752"/>
    <w:rsid w:val="62026D28"/>
    <w:rsid w:val="6A4D3FA6"/>
    <w:rsid w:val="6CE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37"/>
        <o:r id="V:Rule3" type="connector" idref="#_x0000_s1038"/>
        <o:r id="V:Rule4" type="connector" idref="#_x0000_s1040"/>
        <o:r id="V:Rule5" type="connector" idref="#_x0000_s1043"/>
        <o:r id="V:Rule6" type="connector" idref="#_x0000_s1044"/>
        <o:r id="V:Rule7" type="connector" idref="#_x0000_s1049"/>
        <o:r id="V:Rule8" type="connector" idref="#_x0000_s1052">
          <o:proxy start="" idref="#_x0000_s1036" connectloc="1"/>
          <o:proxy end="" idref="#_x0000_s1027" connectloc="3"/>
        </o:r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49"/>
    <customShpInfo spid="_x0000_s1052"/>
    <customShpInfo spid="_x0000_s1027"/>
    <customShpInfo spid="_x0000_s1037"/>
    <customShpInfo spid="_x0000_s1036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824E76-3A32-4B3B-8151-41018EDF3A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9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2018-07-03T08:00:16Z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