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160" w:firstLineChars="1300"/>
        <w:rPr>
          <w:rFonts w:ascii="黑体" w:hAnsi="黑体" w:eastAsia="黑体"/>
          <w:sz w:val="32"/>
          <w:szCs w:val="32"/>
        </w:rPr>
      </w:pPr>
      <w:r>
        <w:rPr>
          <w:sz w:val="32"/>
          <w:szCs w:val="32"/>
        </w:rPr>
        <w:pict>
          <v:line id="_x0000_s1026" o:spid="_x0000_s1026" o:spt="20" style="position:absolute;left:0pt;margin-left:-5.85pt;margin-top:30.8pt;height:69.85pt;width:95.85pt;z-index:251646976;mso-width-relative:page;mso-height-relative:page;" coordsize="21600,21600">
            <v:path arrowok="t"/>
            <v:fill focussize="0,0"/>
            <v:stroke dashstyle="1 1"/>
            <v:imagedata o:title=""/>
            <o:lock v:ext="edit"/>
          </v:line>
        </w:pict>
      </w:r>
      <w:r>
        <w:rPr>
          <w:rFonts w:hint="eastAsia" w:ascii="黑体" w:hAnsi="黑体" w:eastAsia="黑体"/>
          <w:sz w:val="32"/>
          <w:szCs w:val="32"/>
        </w:rPr>
        <w:t>永清县行政审批局迁移古树名木审批流程图</w:t>
      </w:r>
    </w:p>
    <w:tbl>
      <w:tblPr>
        <w:tblStyle w:val="6"/>
        <w:tblW w:w="15391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dashSmallGap" w:color="auto" w:sz="4" w:space="0"/>
          <w:insideV w:val="dashSmallGap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8"/>
        <w:gridCol w:w="3420"/>
        <w:gridCol w:w="2520"/>
        <w:gridCol w:w="2699"/>
        <w:gridCol w:w="2700"/>
        <w:gridCol w:w="214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9" w:hRule="atLeast"/>
        </w:trPr>
        <w:tc>
          <w:tcPr>
            <w:tcW w:w="1908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ascii="宋体"/>
                <w:b/>
                <w:bCs/>
                <w:sz w:val="24"/>
              </w:rPr>
              <w:t xml:space="preserve">       </w:t>
            </w:r>
            <w:r>
              <w:rPr>
                <w:rFonts w:hint="eastAsia" w:ascii="宋体"/>
                <w:b/>
                <w:bCs/>
                <w:sz w:val="24"/>
              </w:rPr>
              <w:t>时限</w:t>
            </w:r>
          </w:p>
          <w:p>
            <w:pPr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工作流程</w:t>
            </w:r>
          </w:p>
        </w:tc>
        <w:tc>
          <w:tcPr>
            <w:tcW w:w="13483" w:type="dxa"/>
            <w:gridSpan w:val="5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ascii="宋体"/>
                <w:b/>
                <w:bCs/>
                <w:sz w:val="24"/>
              </w:rPr>
              <w:t xml:space="preserve">1 </w:t>
            </w:r>
            <w:r>
              <w:rPr>
                <w:rFonts w:hint="eastAsia" w:ascii="宋体"/>
                <w:b/>
                <w:bCs/>
                <w:sz w:val="24"/>
              </w:rPr>
              <w:t>个</w:t>
            </w:r>
            <w:r>
              <w:rPr>
                <w:rFonts w:ascii="宋体"/>
                <w:b/>
                <w:bCs/>
                <w:sz w:val="24"/>
              </w:rPr>
              <w:t xml:space="preserve"> </w:t>
            </w:r>
            <w:r>
              <w:rPr>
                <w:rFonts w:hint="eastAsia" w:ascii="宋体"/>
                <w:b/>
                <w:bCs/>
                <w:sz w:val="24"/>
              </w:rPr>
              <w:t>工</w:t>
            </w:r>
            <w:r>
              <w:rPr>
                <w:rFonts w:ascii="宋体"/>
                <w:b/>
                <w:bCs/>
                <w:sz w:val="24"/>
              </w:rPr>
              <w:t xml:space="preserve"> </w:t>
            </w:r>
            <w:r>
              <w:rPr>
                <w:rFonts w:hint="eastAsia" w:ascii="宋体"/>
                <w:b/>
                <w:bCs/>
                <w:sz w:val="24"/>
              </w:rPr>
              <w:t>作</w:t>
            </w:r>
            <w:r>
              <w:rPr>
                <w:rFonts w:ascii="宋体"/>
                <w:b/>
                <w:bCs/>
                <w:sz w:val="24"/>
              </w:rPr>
              <w:t xml:space="preserve"> </w:t>
            </w:r>
            <w:r>
              <w:rPr>
                <w:rFonts w:hint="eastAsia" w:ascii="宋体"/>
                <w:b/>
                <w:bCs/>
                <w:sz w:val="24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8" w:hRule="atLeast"/>
        </w:trPr>
        <w:tc>
          <w:tcPr>
            <w:tcW w:w="1908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受理</w:t>
            </w:r>
          </w:p>
        </w:tc>
        <w:tc>
          <w:tcPr>
            <w:tcW w:w="3420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pict>
                <v:shape id="_x0000_s1027" o:spid="_x0000_s1027" o:spt="4" type="#_x0000_t4" style="position:absolute;left:0pt;margin-left:26.25pt;margin-top:93.85pt;height:90.6pt;width:94.35pt;z-index:251653120;mso-width-relative:page;mso-height-relative:page;" coordsize="21600,21600">
                  <v:path/>
                  <v:fill focussize="0,0"/>
                  <v:stroke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bCs/>
                            <w:sz w:val="20"/>
                            <w:szCs w:val="20"/>
                          </w:rPr>
                          <w:t>受理人（科员）</w:t>
                        </w: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受理、初审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1028" o:spid="_x0000_s1028" o:spt="202" type="#_x0000_t202" style="position:absolute;left:0pt;margin-left:138.6pt;margin-top:44.05pt;height:93.6pt;width:27pt;z-index:251650048;mso-width-relative:page;mso-height-relative:page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style="layout-flow:vertical-ideographic;">
                    <w:txbxContent>
                      <w:p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初审、一次性告知</w:t>
                        </w:r>
                      </w:p>
                    </w:txbxContent>
                  </v:textbox>
                </v:shape>
              </w:pict>
            </w:r>
            <w:r>
              <w:pict>
                <v:group id="_x0000_s1029" o:spid="_x0000_s1029" o:spt="203" style="position:absolute;left:0pt;margin-left:6.5pt;margin-top:38.5pt;height:99.15pt;width:24.1pt;z-index:251648000;mso-width-relative:page;mso-height-relative:page;" coordorigin="2757,3512" coordsize="482,1983">
                  <o:lock v:ext="edit"/>
                  <v:line id="_x0000_s1030" o:spid="_x0000_s1030" o:spt="20" style="position:absolute;left:2757;top:3512;flip:y;height:1983;width:0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  <v:line id="_x0000_s1031" o:spid="_x0000_s1031" o:spt="20" style="position:absolute;left:2757;top:3512;flip:y;height:0;width:482;" coordsize="21600,21600">
                    <v:path arrowok="t"/>
                    <v:fill focussize="0,0"/>
                    <v:stroke endarrow="block"/>
                    <v:imagedata o:title=""/>
                    <o:lock v:ext="edit"/>
                  </v:line>
                  <v:line id="_x0000_s1032" o:spid="_x0000_s1032" o:spt="20" style="position:absolute;left:2757;top:5493;height:2;width:397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</v:group>
              </w:pict>
            </w:r>
            <w:r>
              <w:pict>
                <v:group id="_x0000_s1033" o:spid="_x0000_s1033" o:spt="203" style="position:absolute;left:0pt;margin-left:111.6pt;margin-top:37.75pt;height:99.9pt;width:27pt;z-index:251649024;mso-width-relative:page;mso-height-relative:page;" coordorigin="4859,3497" coordsize="540,1998">
                  <o:lock v:ext="edit"/>
                  <v:line id="_x0000_s1034" o:spid="_x0000_s1034" o:spt="20" style="position:absolute;left:5045;top:5493;height:2;width:354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  <v:line id="_x0000_s1035" o:spid="_x0000_s1035" o:spt="20" style="position:absolute;left:5384;top:3516;flip:x y;height:1957;width:15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  <v:line id="_x0000_s1036" o:spid="_x0000_s1036" o:spt="20" style="position:absolute;left:4859;top:3497;flip:x y;height:19;width:540;" coordsize="21600,21600">
                    <v:path arrowok="t"/>
                    <v:fill focussize="0,0"/>
                    <v:stroke endarrow="block"/>
                    <v:imagedata o:title=""/>
                    <o:lock v:ext="edit"/>
                  </v:line>
                </v:group>
              </w:pict>
            </w:r>
            <w:r>
              <w:pict>
                <v:shape id="_x0000_s1037" o:spid="_x0000_s1037" o:spt="3" type="#_x0000_t3" style="position:absolute;left:0pt;margin-left:30.6pt;margin-top:15.1pt;height:46.8pt;width:81pt;z-index:25165107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bCs/>
                            <w:sz w:val="20"/>
                            <w:szCs w:val="20"/>
                          </w:rPr>
                          <w:t>申报单位提</w:t>
                        </w:r>
                      </w:p>
                      <w:p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交申请材料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2699" w:type="dxa"/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2700" w:type="dxa"/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2144" w:type="dxa"/>
            <w:vAlign w:val="center"/>
          </w:tcPr>
          <w:p>
            <w:pPr>
              <w:jc w:val="center"/>
              <w:rPr>
                <w:sz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8" w:hRule="atLeast"/>
        </w:trPr>
        <w:tc>
          <w:tcPr>
            <w:tcW w:w="1908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审查</w:t>
            </w:r>
          </w:p>
        </w:tc>
        <w:tc>
          <w:tcPr>
            <w:tcW w:w="3420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pict>
                <v:group id="_x0000_s1038" o:spid="_x0000_s1038" o:spt="203" style="position:absolute;left:0pt;margin-left:73.35pt;margin-top:71.55pt;height:55.05pt;width:114.75pt;z-index:251652096;mso-width-relative:page;mso-height-relative:page;" coordorigin="4094,6111" coordsize="2295,1101">
                  <o:lock v:ext="edit"/>
                  <v:line id="_x0000_s1039" o:spid="_x0000_s1039" o:spt="20" style="position:absolute;left:4112;top:7193;height:0;width:2277;" coordsize="21600,21600">
                    <v:path arrowok="t"/>
                    <v:fill focussize="0,0"/>
                    <v:stroke endarrow="block"/>
                    <v:imagedata o:title=""/>
                    <o:lock v:ext="edit"/>
                  </v:line>
                  <v:line id="_x0000_s1040" o:spid="_x0000_s1040" o:spt="20" style="position:absolute;left:4094;top:6111;height:1101;width:0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</v:group>
              </w:pic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2699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pict>
                <v:shape id="_x0000_s1041" o:spid="_x0000_s1041" o:spt="202" type="#_x0000_t202" style="position:absolute;left:0pt;margin-left:57.6pt;margin-top:64.15pt;height:23.4pt;width:63pt;z-index:251659264;mso-width-relative:page;mso-height-relative:page;" stroked="f" coordsize="21600,21600">
                  <v:path/>
                  <v:fill focussize="0,0"/>
                  <v:stroke on="f" joinstyle="miter"/>
                  <v:imagedata o:title=""/>
                  <o:lock v:ext="edit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不予许可</w:t>
                        </w:r>
                      </w:p>
                    </w:txbxContent>
                  </v:textbox>
                </v:shape>
              </w:pict>
            </w:r>
            <w:r>
              <w:pict>
                <v:roundrect id="_x0000_s1042" o:spid="_x0000_s1042" o:spt="2" style="position:absolute;left:0pt;margin-left:3.6pt;margin-top:17.2pt;height:31.2pt;width:99pt;z-index:251658240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firstLine="100" w:firstLineChars="5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书面告知申请人</w:t>
                        </w:r>
                      </w:p>
                    </w:txbxContent>
                  </v:textbox>
                </v:roundrect>
              </w:pict>
            </w:r>
            <w:r>
              <w:pict>
                <v:line id="_x0000_s1043" o:spid="_x0000_s1043" o:spt="20" style="position:absolute;left:0pt;flip:x y;margin-left:47.85pt;margin-top:48.55pt;height:62.4pt;width:0.75pt;z-index:251658240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</w:p>
        </w:tc>
        <w:tc>
          <w:tcPr>
            <w:tcW w:w="2700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pict>
                <v:line id="_x0000_s1044" o:spid="_x0000_s1044" o:spt="20" style="position:absolute;left:0pt;flip:y;margin-left:48.65pt;margin-top:48.55pt;height:62.4pt;width:0pt;z-index:251662336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  <w:r>
              <w:pict>
                <v:roundrect id="_x0000_s1045" o:spid="_x0000_s1045" o:spt="2" style="position:absolute;left:0pt;margin-left:3.65pt;margin-top:17.35pt;height:31.2pt;width:99pt;z-index:251663360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firstLine="100" w:firstLineChars="5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书面告知申请人</w:t>
                        </w:r>
                      </w:p>
                    </w:txbxContent>
                  </v:textbox>
                </v:roundrect>
              </w:pict>
            </w:r>
            <w:r>
              <w:pict>
                <v:shape id="_x0000_s1046" o:spid="_x0000_s1046" o:spt="202" type="#_x0000_t202" style="position:absolute;left:0pt;margin-left:57.65pt;margin-top:64.15pt;height:23.4pt;width:63pt;z-index:251664384;mso-width-relative:page;mso-height-relative:page;" stroked="f" coordsize="21600,21600">
                  <v:path/>
                  <v:fill focussize="0,0"/>
                  <v:stroke on="f" joinstyle="miter"/>
                  <v:imagedata o:title=""/>
                  <o:lock v:ext="edit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不予许可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144" w:type="dxa"/>
            <w:vAlign w:val="center"/>
          </w:tcPr>
          <w:p>
            <w:pPr>
              <w:jc w:val="center"/>
              <w:rPr>
                <w:sz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8" w:hRule="atLeast"/>
        </w:trPr>
        <w:tc>
          <w:tcPr>
            <w:tcW w:w="1908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决定</w:t>
            </w:r>
          </w:p>
        </w:tc>
        <w:tc>
          <w:tcPr>
            <w:tcW w:w="3420" w:type="dxa"/>
            <w:vAlign w:val="center"/>
          </w:tcPr>
          <w:p>
            <w:pPr>
              <w:jc w:val="center"/>
              <w:rPr>
                <w:sz w:val="32"/>
              </w:rPr>
            </w:pPr>
            <w:bookmarkStart w:id="0" w:name="_GoBack"/>
            <w:bookmarkEnd w:id="0"/>
            <w:r>
              <w:pict>
                <v:roundrect id="_x0000_s1047" o:spid="_x0000_s1047" o:spt="2" style="position:absolute;left:0pt;margin-left:3.6pt;margin-top:53.35pt;height:157.4pt;width:360pt;z-index:251654144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 inset="0mm,0mm,0mm,0mm">
                    <w:txbxContent>
                      <w:p>
                        <w:pPr>
                          <w:spacing w:line="200" w:lineRule="exact"/>
                          <w:ind w:left="31680" w:hanging="720" w:hangingChars="400"/>
                          <w:jc w:val="center"/>
                          <w:rPr>
                            <w:rFonts w:ascii="宋体"/>
                            <w:color w:val="000000"/>
                            <w:sz w:val="18"/>
                          </w:rPr>
                        </w:pPr>
                        <w:r>
                          <w:rPr>
                            <w:rFonts w:hint="eastAsia" w:ascii="宋体"/>
                            <w:color w:val="000000"/>
                            <w:sz w:val="18"/>
                          </w:rPr>
                          <w:t>说</w:t>
                        </w:r>
                        <w:r>
                          <w:rPr>
                            <w:rFonts w:ascii="宋体"/>
                            <w:color w:val="000000"/>
                            <w:sz w:val="18"/>
                          </w:rPr>
                          <w:t xml:space="preserve">  </w:t>
                        </w:r>
                        <w:r>
                          <w:rPr>
                            <w:rFonts w:hint="eastAsia" w:ascii="宋体"/>
                            <w:color w:val="000000"/>
                            <w:sz w:val="18"/>
                          </w:rPr>
                          <w:t>明</w:t>
                        </w:r>
                      </w:p>
                      <w:p>
                        <w:pPr>
                          <w:spacing w:line="240" w:lineRule="exact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宋体"/>
                            <w:color w:val="000000"/>
                            <w:sz w:val="15"/>
                          </w:rPr>
                          <w:t>一、提交材料：</w:t>
                        </w:r>
                      </w:p>
                      <w:p>
                        <w:pPr>
                          <w:spacing w:line="240" w:lineRule="exact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sz w:val="15"/>
                            <w:szCs w:val="15"/>
                          </w:rPr>
                          <w:t>1</w:t>
                        </w: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、迁移古树名木审批申请表</w:t>
                        </w:r>
                      </w:p>
                      <w:p>
                        <w:pPr>
                          <w:spacing w:line="240" w:lineRule="exact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sz w:val="15"/>
                            <w:szCs w:val="15"/>
                          </w:rPr>
                          <w:t>2</w:t>
                        </w: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、申请处理的古树名木照片</w:t>
                        </w:r>
                      </w:p>
                      <w:p>
                        <w:pPr>
                          <w:spacing w:line="240" w:lineRule="exact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sz w:val="15"/>
                            <w:szCs w:val="15"/>
                          </w:rPr>
                          <w:t>3</w:t>
                        </w: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、影响古树名木建设工程项目，须提供经县审批局批准的该工程项目的总平面图、用地红线图</w:t>
                        </w:r>
                      </w:p>
                      <w:p>
                        <w:pPr>
                          <w:spacing w:line="240" w:lineRule="exact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sz w:val="15"/>
                            <w:szCs w:val="15"/>
                          </w:rPr>
                          <w:t>4</w:t>
                        </w: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、迁移古树名木的时间、树种、规格、数量、位置示意图；</w:t>
                        </w:r>
                      </w:p>
                      <w:p>
                        <w:pPr>
                          <w:spacing w:line="240" w:lineRule="exact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sz w:val="15"/>
                            <w:szCs w:val="15"/>
                          </w:rPr>
                          <w:t>5</w:t>
                        </w: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、提出移植古树名木的地点和移植方案。</w:t>
                        </w:r>
                      </w:p>
                      <w:p>
                        <w:pPr>
                          <w:spacing w:line="240" w:lineRule="exact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上述申报材料的原件核验后退还，收扫描件。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仿宋" w:hAnsi="仿宋" w:eastAsia="仿宋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宋体"/>
                            <w:color w:val="000000"/>
                            <w:sz w:val="15"/>
                          </w:rPr>
                          <w:t>二、</w:t>
                        </w:r>
                        <w:r>
                          <w:rPr>
                            <w:rFonts w:hint="eastAsia" w:ascii="宋体"/>
                            <w:color w:val="000000"/>
                            <w:sz w:val="15"/>
                            <w:szCs w:val="15"/>
                          </w:rPr>
                          <w:t>法律依据：</w:t>
                        </w: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《城市绿化条例》</w:t>
                        </w:r>
                      </w:p>
                      <w:p>
                        <w:pPr>
                          <w:spacing w:line="240" w:lineRule="exact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宋体"/>
                            <w:color w:val="000000"/>
                            <w:sz w:val="15"/>
                          </w:rPr>
                          <w:t>三、实施主体：永清县行政审批局住建交通股</w:t>
                        </w:r>
                      </w:p>
                      <w:p>
                        <w:pPr>
                          <w:spacing w:line="200" w:lineRule="exact"/>
                          <w:rPr>
                            <w:rFonts w:hint="eastAsia" w:ascii="宋体" w:eastAsia="宋体"/>
                            <w:color w:val="000000"/>
                            <w:sz w:val="15"/>
                            <w:lang w:val="en-US" w:eastAsia="zh-CN"/>
                          </w:rPr>
                        </w:pPr>
                        <w:r>
                          <w:rPr>
                            <w:rFonts w:hint="eastAsia" w:ascii="宋体"/>
                            <w:color w:val="000000"/>
                            <w:sz w:val="15"/>
                          </w:rPr>
                          <w:t>四、联系电话：</w:t>
                        </w:r>
                        <w:r>
                          <w:rPr>
                            <w:rFonts w:ascii="宋体"/>
                            <w:color w:val="000000"/>
                            <w:sz w:val="15"/>
                          </w:rPr>
                          <w:t>6699008</w:t>
                        </w:r>
                        <w:r>
                          <w:rPr>
                            <w:rFonts w:hint="eastAsia" w:ascii="宋体"/>
                            <w:color w:val="000000"/>
                            <w:sz w:val="15"/>
                          </w:rPr>
                          <w:t>　　　　　　　五、监督电话：</w:t>
                        </w:r>
                        <w:r>
                          <w:rPr>
                            <w:rFonts w:ascii="宋体"/>
                            <w:color w:val="000000"/>
                            <w:sz w:val="15"/>
                          </w:rPr>
                          <w:t>66990</w:t>
                        </w:r>
                        <w:r>
                          <w:rPr>
                            <w:rFonts w:hint="eastAsia" w:ascii="宋体"/>
                            <w:color w:val="000000"/>
                            <w:sz w:val="15"/>
                            <w:lang w:val="en-US" w:eastAsia="zh-CN"/>
                          </w:rPr>
                          <w:t>11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pict>
                <v:line id="_x0000_s1048" o:spid="_x0000_s1048" o:spt="20" style="position:absolute;left:0pt;margin-left:96.6pt;margin-top:31.7pt;height:0pt;width:36pt;z-index:251657216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  <w:r>
              <w:pict>
                <v:roundrect id="_x0000_s1049" o:spid="_x0000_s1049" o:spt="2" style="position:absolute;left:0pt;margin-left:15.8pt;margin-top:9.4pt;height:39pt;width:81pt;z-index:251655168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 inset="0mm,0mm,0mm,0mm">
                    <w:txbxContent>
                      <w:p>
                        <w:pPr>
                          <w:jc w:val="left"/>
                          <w:rPr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bCs/>
                            <w:sz w:val="20"/>
                            <w:szCs w:val="20"/>
                          </w:rPr>
                          <w:t>专家资料审查</w:t>
                        </w:r>
                      </w:p>
                      <w:p>
                        <w:pPr>
                          <w:jc w:val="lef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bCs/>
                            <w:sz w:val="20"/>
                            <w:szCs w:val="20"/>
                          </w:rPr>
                          <w:t>现场审核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2699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pict>
                <v:roundrect id="_x0000_s1050" o:spid="_x0000_s1050" o:spt="2" style="position:absolute;left:0pt;margin-left:8.7pt;margin-top:16.55pt;height:28.7pt;width:84.9pt;z-index:251656192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rFonts w:hint="eastAsia"/>
                            <w:bCs/>
                            <w:sz w:val="20"/>
                          </w:rPr>
                          <w:t>股长审核</w:t>
                        </w:r>
                      </w:p>
                    </w:txbxContent>
                  </v:textbox>
                </v:roundrect>
              </w:pict>
            </w:r>
            <w:r>
              <w:pict>
                <v:line id="_x0000_s1051" o:spid="_x0000_s1051" o:spt="20" style="position:absolute;left:0pt;margin-left:93.6pt;margin-top:29.65pt;height:0pt;width:54pt;z-index:251660288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</w:p>
        </w:tc>
        <w:tc>
          <w:tcPr>
            <w:tcW w:w="2700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pict>
                <v:roundrect id="_x0000_s1052" o:spid="_x0000_s1052" o:spt="2" style="position:absolute;left:0pt;margin-left:12.65pt;margin-top:14.05pt;height:31.2pt;width:90pt;z-index:251661312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firstLine="100" w:firstLineChars="5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主管局长审核</w:t>
                        </w:r>
                      </w:p>
                    </w:txbxContent>
                  </v:textbox>
                </v:roundrect>
              </w:pict>
            </w:r>
            <w:r>
              <w:pict>
                <v:line id="_x0000_s1053" o:spid="_x0000_s1053" o:spt="20" style="position:absolute;left:0pt;margin-left:102.65pt;margin-top:29.65pt;height:0.75pt;width:45pt;z-index:251666432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</w:p>
        </w:tc>
        <w:tc>
          <w:tcPr>
            <w:tcW w:w="2144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pict>
                <v:roundrect id="_x0000_s1054" o:spid="_x0000_s1054" o:spt="2" style="position:absolute;left:0pt;margin-left:12.65pt;margin-top:14.05pt;height:31.2pt;width:72pt;z-index:251667456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firstLine="210" w:firstLineChars="100"/>
                        </w:pPr>
                        <w:r>
                          <w:rPr>
                            <w:rFonts w:hint="eastAsia"/>
                          </w:rPr>
                          <w:t>公告</w:t>
                        </w:r>
                      </w:p>
                    </w:txbxContent>
                  </v:textbox>
                </v:roundrect>
              </w:pict>
            </w:r>
            <w:r>
              <w:pict>
                <v:line id="_x0000_s1055" o:spid="_x0000_s1055" o:spt="20" style="position:absolute;left:0pt;margin-left:48.65pt;margin-top:45.25pt;height:78pt;width:0pt;z-index:251665408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</w:p>
          <w:p>
            <w:pPr>
              <w:jc w:val="center"/>
              <w:rPr>
                <w:sz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1908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送达</w:t>
            </w:r>
          </w:p>
        </w:tc>
        <w:tc>
          <w:tcPr>
            <w:tcW w:w="3420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2520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2699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2700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2144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sz w:val="32"/>
              </w:rPr>
            </w:pPr>
            <w:r>
              <w:pict>
                <v:shape id="_x0000_s1056" o:spid="_x0000_s1056" o:spt="3" type="#_x0000_t3" style="position:absolute;left:0pt;margin-left:12.65pt;margin-top:26.35pt;height:39pt;width:72pt;z-index:25166848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firstLine="210" w:firstLineChars="100"/>
                        </w:pPr>
                        <w:r>
                          <w:rPr>
                            <w:rFonts w:hint="eastAsia"/>
                          </w:rPr>
                          <w:t>发证</w:t>
                        </w:r>
                      </w:p>
                    </w:txbxContent>
                  </v:textbox>
                </v:shape>
              </w:pict>
            </w:r>
          </w:p>
        </w:tc>
      </w:tr>
    </w:tbl>
    <w:p/>
    <w:sectPr>
      <w:headerReference r:id="rId3" w:type="default"/>
      <w:pgSz w:w="16840" w:h="11907" w:orient="landscape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2999"/>
    <w:rsid w:val="001133DB"/>
    <w:rsid w:val="001D6C5D"/>
    <w:rsid w:val="00206F9B"/>
    <w:rsid w:val="0022735F"/>
    <w:rsid w:val="00243107"/>
    <w:rsid w:val="002C6E95"/>
    <w:rsid w:val="002D12E5"/>
    <w:rsid w:val="003277DB"/>
    <w:rsid w:val="003C1565"/>
    <w:rsid w:val="00432FD6"/>
    <w:rsid w:val="004A0D94"/>
    <w:rsid w:val="004F030F"/>
    <w:rsid w:val="0059503E"/>
    <w:rsid w:val="005E2999"/>
    <w:rsid w:val="00637B8E"/>
    <w:rsid w:val="006B42B0"/>
    <w:rsid w:val="00757A90"/>
    <w:rsid w:val="00835455"/>
    <w:rsid w:val="008B214E"/>
    <w:rsid w:val="008C3DE7"/>
    <w:rsid w:val="009127A3"/>
    <w:rsid w:val="009611E6"/>
    <w:rsid w:val="00966B0C"/>
    <w:rsid w:val="009814C8"/>
    <w:rsid w:val="009E2462"/>
    <w:rsid w:val="00A17F90"/>
    <w:rsid w:val="00B00C6E"/>
    <w:rsid w:val="00B3159C"/>
    <w:rsid w:val="00B8321C"/>
    <w:rsid w:val="00BA3FE1"/>
    <w:rsid w:val="00BC40A2"/>
    <w:rsid w:val="00BE214F"/>
    <w:rsid w:val="00C0785B"/>
    <w:rsid w:val="00C9169B"/>
    <w:rsid w:val="00CC412E"/>
    <w:rsid w:val="00CE0F6A"/>
    <w:rsid w:val="00DC7BCB"/>
    <w:rsid w:val="00E05034"/>
    <w:rsid w:val="00E26080"/>
    <w:rsid w:val="00E4591B"/>
    <w:rsid w:val="00E87243"/>
    <w:rsid w:val="00F02D16"/>
    <w:rsid w:val="00F911C9"/>
    <w:rsid w:val="00FE613E"/>
    <w:rsid w:val="07F669BA"/>
    <w:rsid w:val="333A1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黑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99"/>
    <w:rPr>
      <w:sz w:val="18"/>
      <w:szCs w:val="18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Header Char"/>
    <w:basedOn w:val="5"/>
    <w:link w:val="4"/>
    <w:qFormat/>
    <w:locked/>
    <w:uiPriority w:val="99"/>
    <w:rPr>
      <w:rFonts w:eastAsia="宋体" w:cs="Times New Roman"/>
      <w:kern w:val="2"/>
      <w:sz w:val="18"/>
    </w:rPr>
  </w:style>
  <w:style w:type="character" w:customStyle="1" w:styleId="8">
    <w:name w:val="Footer Char"/>
    <w:basedOn w:val="5"/>
    <w:link w:val="3"/>
    <w:qFormat/>
    <w:locked/>
    <w:uiPriority w:val="99"/>
    <w:rPr>
      <w:rFonts w:eastAsia="宋体" w:cs="Times New Roman"/>
      <w:kern w:val="2"/>
      <w:sz w:val="18"/>
      <w:szCs w:val="18"/>
    </w:rPr>
  </w:style>
  <w:style w:type="character" w:customStyle="1" w:styleId="9">
    <w:name w:val="Balloon Text Char"/>
    <w:basedOn w:val="5"/>
    <w:link w:val="2"/>
    <w:qFormat/>
    <w:locked/>
    <w:uiPriority w:val="99"/>
    <w:rPr>
      <w:rFonts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  <customShpInfo spid="_x0000_s1030"/>
    <customShpInfo spid="_x0000_s1031"/>
    <customShpInfo spid="_x0000_s1032"/>
    <customShpInfo spid="_x0000_s1029"/>
    <customShpInfo spid="_x0000_s1034"/>
    <customShpInfo spid="_x0000_s1035"/>
    <customShpInfo spid="_x0000_s1036"/>
    <customShpInfo spid="_x0000_s1033"/>
    <customShpInfo spid="_x0000_s1037"/>
    <customShpInfo spid="_x0000_s1039"/>
    <customShpInfo spid="_x0000_s1040"/>
    <customShpInfo spid="_x0000_s1038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MSCD龙帝国技术社区 Htpp://Bbs.Mscode.Cc</Company>
  <Pages>1</Pages>
  <Words>15</Words>
  <Characters>92</Characters>
  <Lines>0</Lines>
  <Paragraphs>0</Paragraphs>
  <TotalTime>21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2017-07-19T08:03:00Z</dcterms:created>
  <dc:creator>Administrator</dc:creator>
  <cp:lastModifiedBy>spj008</cp:lastModifiedBy>
  <cp:lastPrinted>2017-12-26T03:39:00Z</cp:lastPrinted>
  <dcterms:modified xsi:type="dcterms:W3CDTF">2018-07-02T06:30:44Z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