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160" w:firstLineChars="1300"/>
        <w:rPr>
          <w:rFonts w:ascii="黑体" w:hAnsi="黑体" w:eastAsia="黑体"/>
          <w:sz w:val="32"/>
          <w:szCs w:val="32"/>
        </w:rPr>
      </w:pPr>
      <w:r>
        <w:rPr>
          <w:sz w:val="32"/>
          <w:szCs w:val="32"/>
        </w:rPr>
        <w:pict>
          <v:line id="_x0000_s1026" o:spid="_x0000_s1026" o:spt="20" style="position:absolute;left:0pt;margin-left:-5.85pt;margin-top:30.8pt;height:69.85pt;width:95.85pt;z-index:251646976;mso-width-relative:page;mso-height-relative:page;" coordsize="21600,21600">
            <v:path arrowok="t"/>
            <v:fill focussize="0,0"/>
            <v:stroke dashstyle="1 1"/>
            <v:imagedata o:title=""/>
            <o:lock v:ext="edit"/>
          </v:line>
        </w:pict>
      </w:r>
      <w:r>
        <w:rPr>
          <w:rFonts w:hint="eastAsia" w:ascii="黑体" w:hAnsi="黑体" w:eastAsia="黑体"/>
          <w:sz w:val="32"/>
          <w:szCs w:val="32"/>
        </w:rPr>
        <w:t>永清县行政审批局砍伐城市树木审批流程图</w:t>
      </w:r>
    </w:p>
    <w:tbl>
      <w:tblPr>
        <w:tblStyle w:val="6"/>
        <w:tblW w:w="1539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3420"/>
        <w:gridCol w:w="2520"/>
        <w:gridCol w:w="2699"/>
        <w:gridCol w:w="2700"/>
        <w:gridCol w:w="21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190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 xml:space="preserve">       </w:t>
            </w:r>
            <w:r>
              <w:rPr>
                <w:rFonts w:hint="eastAsia" w:ascii="宋体"/>
                <w:b/>
                <w:bCs/>
                <w:sz w:val="24"/>
              </w:rPr>
              <w:t>时限</w:t>
            </w:r>
          </w:p>
          <w:p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工作流程</w:t>
            </w:r>
          </w:p>
        </w:tc>
        <w:tc>
          <w:tcPr>
            <w:tcW w:w="13483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 xml:space="preserve">1 </w:t>
            </w:r>
            <w:r>
              <w:rPr>
                <w:rFonts w:hint="eastAsia" w:ascii="宋体"/>
                <w:b/>
                <w:bCs/>
                <w:sz w:val="24"/>
              </w:rPr>
              <w:t>个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</w:rPr>
              <w:t>工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</w:rPr>
              <w:t>作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</w:rPr>
              <w:t>日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受理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27" o:spid="_x0000_s1027" o:spt="4" type="#_x0000_t4" style="position:absolute;left:0pt;margin-left:26.25pt;margin-top:93.85pt;height:90.6pt;width:94.35pt;z-index:25165312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受理人（科员）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受理、初审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28" o:spid="_x0000_s1028" o:spt="202" type="#_x0000_t202" style="position:absolute;left:0pt;margin-left:138.6pt;margin-top:44.05pt;height:93.6pt;width:27pt;z-index:251650048;mso-width-relative:page;mso-height-relative:page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style="layout-flow:vertical-ideographic;">
                    <w:txbxContent>
                      <w:p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初审、一次性告知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1029" o:spid="_x0000_s1029" o:spt="203" style="position:absolute;left:0pt;margin-left:6.5pt;margin-top:38.5pt;height:99.15pt;width:24.1pt;z-index:251648000;mso-width-relative:page;mso-height-relative:page;" coordorigin="2757,3512" coordsize="482,1983">
                  <o:lock v:ext="edit"/>
                  <v:line id="_x0000_s1030" o:spid="_x0000_s1030" o:spt="20" style="position:absolute;left:2757;top:3512;flip:y;height:19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1" o:spid="_x0000_s1031" o:spt="20" style="position:absolute;left:2757;top:3512;flip:y;height:0;width:482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32" o:spid="_x0000_s1032" o:spt="20" style="position:absolute;left:2757;top:5493;height:2;width:397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  <w:r>
              <w:pict>
                <v:group id="_x0000_s1033" o:spid="_x0000_s1033" o:spt="203" style="position:absolute;left:0pt;margin-left:111.6pt;margin-top:37.75pt;height:99.9pt;width:27pt;z-index:251649024;mso-width-relative:page;mso-height-relative:page;" coordorigin="4859,3497" coordsize="540,1998">
                  <o:lock v:ext="edit"/>
                  <v:line id="_x0000_s1034" o:spid="_x0000_s1034" o:spt="20" style="position:absolute;left:5045;top:5493;height:2;width:354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5" o:spid="_x0000_s1035" o:spt="20" style="position:absolute;left:5384;top:3516;flip:x y;height:1957;width:15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6" o:spid="_x0000_s1036" o:spt="20" style="position:absolute;left:4859;top:3497;flip:x y;height:19;width:540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</v:group>
              </w:pict>
            </w:r>
            <w:r>
              <w:pict>
                <v:shape id="_x0000_s1037" o:spid="_x0000_s1037" o:spt="3" type="#_x0000_t3" style="position:absolute;left:0pt;margin-left:30.6pt;margin-top:15.1pt;height:46.8pt;width:81pt;z-index:2516510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申报单位提</w:t>
                        </w:r>
                      </w:p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交申请材料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审查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group id="_x0000_s1038" o:spid="_x0000_s1038" o:spt="203" style="position:absolute;left:0pt;margin-left:73.35pt;margin-top:71.55pt;height:55.05pt;width:114.75pt;z-index:251652096;mso-width-relative:page;mso-height-relative:page;" coordorigin="4094,6111" coordsize="2295,1101">
                  <o:lock v:ext="edit"/>
                  <v:line id="_x0000_s1039" o:spid="_x0000_s1039" o:spt="20" style="position:absolute;left:4112;top:7193;height:0;width:2277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40" o:spid="_x0000_s1040" o:spt="20" style="position:absolute;left:4094;top:6111;height:1101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41" o:spid="_x0000_s1041" o:spt="202" type="#_x0000_t202" style="position:absolute;left:0pt;margin-left:57.6pt;margin-top:64.15pt;height:23.4pt;width:63pt;z-index:25165926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  <w:r>
              <w:pict>
                <v:roundrect id="_x0000_s1042" o:spid="_x0000_s1042" o:spt="2" style="position:absolute;left:0pt;margin-left:3.6pt;margin-top:17.2pt;height:31.2pt;width:99pt;z-index:25165824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43" o:spid="_x0000_s1043" o:spt="20" style="position:absolute;left:0pt;flip:x y;margin-left:47.85pt;margin-top:48.55pt;height:62.4pt;width:0.75pt;z-index:25165824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4" o:spid="_x0000_s1044" o:spt="20" style="position:absolute;left:0pt;flip:y;margin-left:48.65pt;margin-top:48.55pt;height:62.4pt;width:0pt;z-index:25166233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5" o:spid="_x0000_s1045" o:spt="2" style="position:absolute;left:0pt;margin-left:3.65pt;margin-top:17.35pt;height:31.2pt;width:99pt;z-index:25166336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shape id="_x0000_s1046" o:spid="_x0000_s1046" o:spt="202" type="#_x0000_t202" style="position:absolute;left:0pt;margin-left:57.65pt;margin-top:64.15pt;height:23.4pt;width:63pt;z-index:25166438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决定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bookmarkStart w:id="0" w:name="_GoBack"/>
            <w:bookmarkEnd w:id="0"/>
            <w:r>
              <w:pict>
                <v:roundrect id="_x0000_s1047" o:spid="_x0000_s1047" o:spt="2" style="position:absolute;left:0pt;margin-left:3.6pt;margin-top:70.35pt;height:140.4pt;width:360pt;z-index:25165414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spacing w:line="200" w:lineRule="exact"/>
                          <w:ind w:left="31680" w:hanging="720" w:hangingChars="400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说</w:t>
                        </w:r>
                        <w:r>
                          <w:rPr>
                            <w:rFonts w:ascii="宋体"/>
                            <w:color w:val="000000"/>
                            <w:sz w:val="18"/>
                          </w:rPr>
                          <w:t xml:space="preserve">  </w:t>
                        </w: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明</w:t>
                        </w:r>
                      </w:p>
                      <w:p>
                        <w:pPr>
                          <w:spacing w:line="200" w:lineRule="exact"/>
                          <w:ind w:left="31680" w:hanging="720" w:hangingChars="400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一、提交材料：</w:t>
                        </w:r>
                      </w:p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施工许可证</w:t>
                        </w:r>
                      </w:p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建设项目规划平面图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上述申报材料的原件核验后退还，收扫描件。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" w:hAns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二、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szCs w:val="15"/>
                          </w:rPr>
                          <w:t>法律依据：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《城市绿化条例》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三、实施主体：永清县行政审批局住建交通股</w:t>
                        </w:r>
                      </w:p>
                      <w:p>
                        <w:pPr>
                          <w:spacing w:line="200" w:lineRule="exact"/>
                          <w:rPr>
                            <w:rFonts w:hint="eastAsia" w:ascii="宋体" w:eastAsia="宋体"/>
                            <w:color w:val="000000"/>
                            <w:sz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四、联系电话：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6699008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　　　　　　　五、监督电话：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lang w:val="en-US" w:eastAsia="zh-CN"/>
                          </w:rPr>
                          <w:t>11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8" o:spid="_x0000_s1048" o:spt="20" style="position:absolute;left:0pt;margin-left:96.6pt;margin-top:31.7pt;height:0pt;width:36pt;z-index:25165721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9" o:spid="_x0000_s1049" o:spt="2" style="position:absolute;left:0pt;margin-left:15.8pt;margin-top:9.4pt;height:39pt;width:81pt;z-index:25165516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left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专家资料审查</w:t>
                        </w:r>
                      </w:p>
                      <w:p>
                        <w:pPr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现场审核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0" o:spid="_x0000_s1050" o:spt="2" style="position:absolute;left:0pt;margin-left:8.7pt;margin-top:16.55pt;height:28.7pt;width:84.9pt;z-index:25165619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</w:rPr>
                          <w:t>股长审核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1" o:spid="_x0000_s1051" o:spt="20" style="position:absolute;left:0pt;margin-left:93.6pt;margin-top:29.65pt;height:0pt;width:54pt;z-index:25166028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2" o:spid="_x0000_s1052" o:spt="2" style="position:absolute;left:0pt;margin-left:12.65pt;margin-top:14.05pt;height:31.2pt;width:90pt;z-index:25166131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主管局长审核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3" o:spid="_x0000_s1053" o:spt="20" style="position:absolute;left:0pt;margin-left:102.65pt;margin-top:29.65pt;height:0.75pt;width:45pt;z-index:25166643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4" o:spid="_x0000_s1054" o:spt="2" style="position:absolute;left:0pt;margin-left:12.65pt;margin-top:14.05pt;height:31.2pt;width:72pt;z-index:251667456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公告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5" o:spid="_x0000_s1055" o:spt="20" style="position:absolute;left:0pt;margin-left:48.65pt;margin-top:45.25pt;height:78pt;width:0pt;z-index:25166540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0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送达</w:t>
            </w:r>
          </w:p>
        </w:tc>
        <w:tc>
          <w:tcPr>
            <w:tcW w:w="34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5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56" o:spid="_x0000_s1056" o:spt="3" type="#_x0000_t3" style="position:absolute;left:0pt;margin-left:12.65pt;margin-top:26.35pt;height:39pt;width:72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发证</w:t>
                        </w:r>
                      </w:p>
                    </w:txbxContent>
                  </v:textbox>
                </v:shape>
              </w:pict>
            </w:r>
          </w:p>
        </w:tc>
      </w:tr>
    </w:tbl>
    <w:p/>
    <w:sectPr>
      <w:headerReference r:id="rId3" w:type="default"/>
      <w:pgSz w:w="16840" w:h="11907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999"/>
    <w:rsid w:val="001133DB"/>
    <w:rsid w:val="001D6C5D"/>
    <w:rsid w:val="00206F9B"/>
    <w:rsid w:val="0022735F"/>
    <w:rsid w:val="00243107"/>
    <w:rsid w:val="00271334"/>
    <w:rsid w:val="002C6E95"/>
    <w:rsid w:val="002D12E5"/>
    <w:rsid w:val="0039338B"/>
    <w:rsid w:val="003C1565"/>
    <w:rsid w:val="00432FD6"/>
    <w:rsid w:val="004A0D94"/>
    <w:rsid w:val="0059503E"/>
    <w:rsid w:val="005C1B1D"/>
    <w:rsid w:val="005E2999"/>
    <w:rsid w:val="00637B8E"/>
    <w:rsid w:val="006F2808"/>
    <w:rsid w:val="00757A90"/>
    <w:rsid w:val="00764E89"/>
    <w:rsid w:val="00791199"/>
    <w:rsid w:val="00835455"/>
    <w:rsid w:val="008B214E"/>
    <w:rsid w:val="009127A3"/>
    <w:rsid w:val="009611E6"/>
    <w:rsid w:val="00966B0C"/>
    <w:rsid w:val="009814C8"/>
    <w:rsid w:val="009E2462"/>
    <w:rsid w:val="00A17F90"/>
    <w:rsid w:val="00B00C6E"/>
    <w:rsid w:val="00B3159C"/>
    <w:rsid w:val="00B55FCE"/>
    <w:rsid w:val="00B8321C"/>
    <w:rsid w:val="00BA3FE1"/>
    <w:rsid w:val="00BC40A2"/>
    <w:rsid w:val="00BE214F"/>
    <w:rsid w:val="00C0785B"/>
    <w:rsid w:val="00CC412E"/>
    <w:rsid w:val="00CE0F6A"/>
    <w:rsid w:val="00DC7BCB"/>
    <w:rsid w:val="00E05034"/>
    <w:rsid w:val="00E26080"/>
    <w:rsid w:val="00E87243"/>
    <w:rsid w:val="00F911C9"/>
    <w:rsid w:val="00FE613E"/>
    <w:rsid w:val="206E20E1"/>
    <w:rsid w:val="7703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5"/>
    <w:link w:val="4"/>
    <w:qFormat/>
    <w:locked/>
    <w:uiPriority w:val="99"/>
    <w:rPr>
      <w:rFonts w:eastAsia="宋体" w:cs="Times New Roman"/>
      <w:kern w:val="2"/>
      <w:sz w:val="18"/>
    </w:rPr>
  </w:style>
  <w:style w:type="character" w:customStyle="1" w:styleId="8">
    <w:name w:val="Footer Char"/>
    <w:basedOn w:val="5"/>
    <w:link w:val="3"/>
    <w:qFormat/>
    <w:locked/>
    <w:uiPriority w:val="99"/>
    <w:rPr>
      <w:rFonts w:eastAsia="宋体" w:cs="Times New Roman"/>
      <w:kern w:val="2"/>
      <w:sz w:val="18"/>
      <w:szCs w:val="18"/>
    </w:rPr>
  </w:style>
  <w:style w:type="character" w:customStyle="1" w:styleId="9">
    <w:name w:val="Balloon Text Char"/>
    <w:basedOn w:val="5"/>
    <w:link w:val="2"/>
    <w:qFormat/>
    <w:locked/>
    <w:uiPriority w:val="99"/>
    <w:rPr>
      <w:rFonts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30"/>
    <customShpInfo spid="_x0000_s1031"/>
    <customShpInfo spid="_x0000_s1032"/>
    <customShpInfo spid="_x0000_s1029"/>
    <customShpInfo spid="_x0000_s1034"/>
    <customShpInfo spid="_x0000_s1035"/>
    <customShpInfo spid="_x0000_s1036"/>
    <customShpInfo spid="_x0000_s1033"/>
    <customShpInfo spid="_x0000_s1037"/>
    <customShpInfo spid="_x0000_s1039"/>
    <customShpInfo spid="_x0000_s1040"/>
    <customShpInfo spid="_x0000_s1038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MSCD龙帝国技术社区 Htpp://Bbs.Mscode.Cc</Company>
  <Pages>1</Pages>
  <Words>16</Words>
  <Characters>92</Characters>
  <Lines>0</Lines>
  <Paragraphs>0</Paragraphs>
  <TotalTime>22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2017-07-19T08:03:00Z</dcterms:created>
  <dc:creator>Administrator</dc:creator>
  <cp:lastModifiedBy>spj008</cp:lastModifiedBy>
  <cp:lastPrinted>2017-12-26T03:39:00Z</cp:lastPrinted>
  <dcterms:modified xsi:type="dcterms:W3CDTF">2018-07-02T06:30:10Z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