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7" w:tblpY="886"/>
        <w:tblOverlap w:val="never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85"/>
        <w:gridCol w:w="1920"/>
        <w:gridCol w:w="1770"/>
        <w:gridCol w:w="3120"/>
        <w:gridCol w:w="1215"/>
        <w:gridCol w:w="103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抽查事项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抽查主体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抽查内容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方式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抽查比例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抽查频率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对未取得或者未按照建设工程规划许可证进行建设的处罚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《中华人民共和国城乡规划法》第64条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永清县城市管理综合行政执法局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对未取得或者未按照建设工程规划许可证进行建设的处罚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查看资料、实地检查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每个工作日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对未经批准或者未按照批准内容进行临时建设以及临时建筑物、构筑物超过批准期限不拆除的处罚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《中华人民共和国城乡规划法》第64条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永清县城市管理综合行政执法局</w:t>
            </w:r>
          </w:p>
        </w:tc>
        <w:tc>
          <w:tcPr>
            <w:tcW w:w="312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对未经批准或者未按照批准内容进行临时建设以及临时建筑物、构筑物超过批准期限不拆除的处罚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查看资料、实地检查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每个工作日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永清县城</w:t>
      </w:r>
      <w:r>
        <w:rPr>
          <w:rFonts w:hint="eastAsia"/>
          <w:b/>
          <w:bCs/>
          <w:sz w:val="44"/>
          <w:szCs w:val="44"/>
          <w:lang w:eastAsia="zh-CN"/>
        </w:rPr>
        <w:t>市</w:t>
      </w:r>
      <w:r>
        <w:rPr>
          <w:rFonts w:hint="eastAsia"/>
          <w:b/>
          <w:bCs/>
          <w:sz w:val="44"/>
          <w:szCs w:val="44"/>
        </w:rPr>
        <w:t>管理综合</w:t>
      </w:r>
      <w:r>
        <w:rPr>
          <w:rFonts w:hint="eastAsia"/>
          <w:b/>
          <w:bCs/>
          <w:sz w:val="44"/>
          <w:szCs w:val="44"/>
          <w:lang w:eastAsia="zh-CN"/>
        </w:rPr>
        <w:t>行政</w:t>
      </w:r>
      <w:r>
        <w:rPr>
          <w:rFonts w:hint="eastAsia"/>
          <w:b/>
          <w:bCs/>
          <w:sz w:val="44"/>
          <w:szCs w:val="44"/>
        </w:rPr>
        <w:t>执法局</w:t>
      </w:r>
      <w:r>
        <w:rPr>
          <w:rFonts w:hint="eastAsia"/>
          <w:b/>
          <w:bCs/>
          <w:sz w:val="44"/>
          <w:szCs w:val="44"/>
          <w:lang w:eastAsia="zh-CN"/>
        </w:rPr>
        <w:t>随机抽查事项清单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TZiZTJmYjBiNWY5YzQxYzA2MDRjZWU1ZGE4ZGUifQ=="/>
  </w:docVars>
  <w:rsids>
    <w:rsidRoot w:val="17795A2A"/>
    <w:rsid w:val="177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2023-11-20T02:24:00Z</dcterms:created>
  <dc:creator>Administrator</dc:creator>
  <cp:lastModifiedBy>Administrator</cp:lastModifiedBy>
  <dcterms:modified xsi:type="dcterms:W3CDTF">2023-11-20T02:24:54Z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3AF466E244BC45C79A259C9CC54F532F_11</vt:lpwstr>
  </property>
</Properties>
</file>